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F36AB" w:rsidRPr="005B114C">
        <w:rPr>
          <w:rFonts w:ascii="Arial" w:hAnsi="Arial" w:cs="Arial"/>
          <w:sz w:val="24"/>
          <w:szCs w:val="24"/>
        </w:rPr>
        <w:t xml:space="preserve">Técnico em Nível Médio em </w:t>
      </w:r>
      <w:r w:rsidR="00A7710B">
        <w:rPr>
          <w:rFonts w:ascii="Arial" w:hAnsi="Arial" w:cs="Arial"/>
          <w:sz w:val="24"/>
          <w:szCs w:val="24"/>
        </w:rPr>
        <w:t>Eventos</w:t>
      </w:r>
      <w:r w:rsidR="000F36AB" w:rsidRPr="005B114C">
        <w:rPr>
          <w:rFonts w:ascii="Arial" w:hAnsi="Arial" w:cs="Arial"/>
          <w:sz w:val="24"/>
          <w:szCs w:val="24"/>
        </w:rPr>
        <w:t xml:space="preserve"> – Modalidade Integrada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F36AB" w:rsidRPr="005B114C">
        <w:rPr>
          <w:rFonts w:ascii="Arial" w:hAnsi="Arial" w:cs="Arial"/>
        </w:rPr>
        <w:t>Língua Portuguesa e Literatura II</w:t>
      </w:r>
      <w:r w:rsidR="00A7710B">
        <w:rPr>
          <w:rFonts w:ascii="Arial" w:hAnsi="Arial" w:cs="Arial"/>
        </w:rPr>
        <w:t>I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A7710B">
        <w:rPr>
          <w:rFonts w:ascii="Arial" w:hAnsi="Arial" w:cs="Arial"/>
        </w:rPr>
        <w:t>3</w:t>
      </w:r>
      <w:r w:rsidR="00BC0969">
        <w:rPr>
          <w:rFonts w:ascii="Arial" w:hAnsi="Arial" w:cs="Arial"/>
        </w:rPr>
        <w:t>L</w:t>
      </w:r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0F36AB" w:rsidRPr="00A7710B" w:rsidRDefault="002E2A50" w:rsidP="00A7710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A7710B" w:rsidRDefault="00A7710B" w:rsidP="00A7710B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45"/>
                  </w:tblGrid>
                  <w:tr w:rsidR="00A7710B">
                    <w:trPr>
                      <w:trHeight w:val="802"/>
                    </w:trPr>
                    <w:tc>
                      <w:tcPr>
                        <w:tcW w:w="8545" w:type="dxa"/>
                      </w:tcPr>
                      <w:p w:rsidR="00A7710B" w:rsidRPr="00A7710B" w:rsidRDefault="00A7710B" w:rsidP="00A7710B">
                        <w:pPr>
                          <w:pStyle w:val="Default"/>
                          <w:jc w:val="both"/>
                        </w:pPr>
                        <w:r w:rsidRPr="00A7710B">
                          <w:t xml:space="preserve">Estudo de conectores e de conceitos básicos do poema. Interface entre léxico e sintaxe. Interpretação, análise e produção de gêneros textuais e de gêneros literários relacionados ao verso e a formas híbridas. Caracterização das línguas do Brasil e das qualidades e dos defeitos do texto literário. Mobilização de conceitos gramaticais para leitura e produção textual. Discussão sobre a ruptura como tema na Literatura Brasileira. </w:t>
                        </w:r>
                      </w:p>
                    </w:tc>
                  </w:tr>
                </w:tbl>
                <w:p w:rsidR="00A7710B" w:rsidRPr="00845F09" w:rsidRDefault="00A7710B" w:rsidP="00A7710B">
                  <w:pPr>
                    <w:jc w:val="both"/>
                  </w:pPr>
                  <w:r w:rsidRPr="00587F09">
                    <w:rPr>
                      <w:rFonts w:ascii="Arial" w:hAnsi="Arial" w:cs="Arial"/>
                      <w:sz w:val="24"/>
                      <w:szCs w:val="24"/>
                    </w:rPr>
            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            </w:r>
                </w:p>
                <w:p w:rsidR="000F36AB" w:rsidRDefault="000F36AB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7710B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7710B" w:rsidRDefault="00A7710B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Identificar os elementos que concorrem para a progressão temática e para a organização e estruturação de textos de diferentes gêneros e tipos.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Organizar frases por meio dos processos de coordenação e subordinação, tendo em vista o desenvolvimento das habilidades de leitura e produção textual.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</w:t>
            </w:r>
            <w:r>
              <w:rPr>
                <w:rFonts w:ascii="Arial" w:hAnsi="Arial" w:cs="Arial"/>
                <w:sz w:val="24"/>
                <w:szCs w:val="24"/>
              </w:rPr>
              <w:t>texto em verso (poema)</w:t>
            </w:r>
            <w:r w:rsidRPr="00587F09">
              <w:rPr>
                <w:rFonts w:ascii="Arial" w:hAnsi="Arial" w:cs="Arial"/>
                <w:sz w:val="24"/>
                <w:szCs w:val="24"/>
              </w:rPr>
              <w:t xml:space="preserve">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</w:t>
            </w:r>
            <w:r>
              <w:rPr>
                <w:rFonts w:ascii="Arial" w:hAnsi="Arial" w:cs="Arial"/>
                <w:sz w:val="24"/>
                <w:szCs w:val="24"/>
              </w:rPr>
              <w:t>acadêmico/científico</w:t>
            </w:r>
            <w:r w:rsidRPr="00587F09">
              <w:rPr>
                <w:rFonts w:ascii="Arial" w:hAnsi="Arial" w:cs="Arial"/>
                <w:sz w:val="24"/>
                <w:szCs w:val="24"/>
              </w:rPr>
              <w:t xml:space="preserve">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dissertativo-argumentativo,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Estabelecer relações entre o texto literário e o momento de sua produção, considerando o contexto histórico, social, político e cultural.</w:t>
            </w:r>
          </w:p>
          <w:p w:rsidR="000F36AB" w:rsidRPr="000F36AB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lastRenderedPageBreak/>
              <w:t>Produzir diferentes tipos de texto capazes de comunicar uma experiência, uma proposta de intervenção no mundo social, uma reflexão e de argumentar com base em critérios previamente conhecidos.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A7710B" w:rsidRDefault="00A7710B" w:rsidP="00A7710B">
            <w:pPr>
              <w:pStyle w:val="Default"/>
            </w:pP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 </w:t>
            </w:r>
            <w:proofErr w:type="gramStart"/>
            <w:r w:rsidRPr="00A7710B">
              <w:t>–Reflexão</w:t>
            </w:r>
            <w:proofErr w:type="gramEnd"/>
            <w:r w:rsidRPr="00A7710B">
              <w:t xml:space="preserve"> Linguística para Leitura e Produção Textual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1.1 Estabelecimento</w:t>
            </w:r>
            <w:proofErr w:type="gramEnd"/>
            <w:r w:rsidRPr="00A7710B">
              <w:t xml:space="preserve"> de relações sintático-semânticas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1.1.1 Uso de diferentes conectores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1.2 Sintaxe</w:t>
            </w:r>
            <w:proofErr w:type="gramEnd"/>
            <w:r w:rsidRPr="00A7710B">
              <w:t xml:space="preserve"> e léxico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1.2.1 A estrutura tópico-comentário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1.2.2 A ordem das palavras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1.2.3 A estrutura sintagmática do português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1.2.4 O estudo dos termos da oração e do período composto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1.2.5 Coordenação e subordinação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1.2.6 Correlação e organização sintática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1.2.7 Núcleos da oração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1.2.8 Ligação de orações por meio de conectivos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II </w:t>
            </w:r>
            <w:proofErr w:type="gramStart"/>
            <w:r w:rsidRPr="00A7710B">
              <w:t>–Leitura</w:t>
            </w:r>
            <w:proofErr w:type="gramEnd"/>
            <w:r w:rsidRPr="00A7710B">
              <w:t xml:space="preserve"> e Produção </w:t>
            </w:r>
            <w:proofErr w:type="spellStart"/>
            <w:r w:rsidRPr="00A7710B">
              <w:t>Textualcomo</w:t>
            </w:r>
            <w:proofErr w:type="spellEnd"/>
            <w:r w:rsidRPr="00A7710B">
              <w:t xml:space="preserve"> Práticas Sociais e Suas Múltiplas Modalidades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2.1 Gêneros textuais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2.1.1 Verbete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2.1.2 Artigo de opinião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2.1.3 Redação </w:t>
            </w:r>
            <w:proofErr w:type="gramStart"/>
            <w:r w:rsidRPr="00A7710B">
              <w:t>dissertativa-argumentativa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2.2 Variação</w:t>
            </w:r>
            <w:proofErr w:type="gramEnd"/>
            <w:r w:rsidRPr="00A7710B">
              <w:t xml:space="preserve"> linguística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2.2.1 Línguas do Brasil: línguas de imigração, de fronteira, indígenas e de </w:t>
            </w:r>
            <w:proofErr w:type="gramStart"/>
            <w:r w:rsidRPr="00A7710B">
              <w:t>sinais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2.2.2 Língua e sociedade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III </w:t>
            </w:r>
            <w:proofErr w:type="gramStart"/>
            <w:r w:rsidRPr="00A7710B">
              <w:t>–Educação</w:t>
            </w:r>
            <w:proofErr w:type="gramEnd"/>
            <w:r w:rsidRPr="00A7710B">
              <w:t xml:space="preserve"> Literária para Leitura e Produção Textual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3.1 Temas e tendências na Literatura Brasileira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3.1.1 Rupturas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3.1.2 Função da arte: sofrimento e reequilíbrio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3.1.3 Ruptura pela linguagem: o jogo com as palavras na poesia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3.1.4 A conquista da linguagem, novas vozes na literatura e as relações de </w:t>
            </w:r>
            <w:proofErr w:type="gramStart"/>
            <w:r w:rsidRPr="00A7710B">
              <w:t>poder</w:t>
            </w:r>
            <w:proofErr w:type="gramEnd"/>
            <w:r w:rsidRPr="00A7710B">
              <w:t xml:space="preserve"> </w:t>
            </w:r>
          </w:p>
          <w:p w:rsidR="000F36AB" w:rsidRPr="00A7710B" w:rsidRDefault="00A7710B" w:rsidP="00A7710B">
            <w:pPr>
              <w:pStyle w:val="Default"/>
              <w:jc w:val="both"/>
            </w:pPr>
            <w:r w:rsidRPr="00A7710B">
              <w:t>3.2 Gêneros Literários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3.2.1 Forma literária: Verso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3.2.1.1 Poema, narrativa épica e </w:t>
            </w:r>
            <w:proofErr w:type="gramStart"/>
            <w:r w:rsidRPr="00A7710B">
              <w:t>canção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3.2.2 Forma literária: Formas híbridas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3.2.2.1 Cinema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3.3 Criação</w:t>
            </w:r>
            <w:proofErr w:type="gramEnd"/>
            <w:r w:rsidRPr="00A7710B">
              <w:t xml:space="preserve"> Literária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 Poesia e poema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3.3.1.1 Lirismo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3.3.1.2 Aspectos técnicos do poema </w:t>
            </w:r>
          </w:p>
          <w:p w:rsidR="00A7710B" w:rsidRPr="000F36AB" w:rsidRDefault="00A7710B" w:rsidP="00A7710B">
            <w:pPr>
              <w:pStyle w:val="Default"/>
              <w:jc w:val="both"/>
            </w:pPr>
            <w:r w:rsidRPr="00A7710B">
              <w:t>3.3.1.3 Tipos de poema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2174D" w:rsidRPr="0042174D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</w:t>
      </w:r>
      <w:r>
        <w:rPr>
          <w:rFonts w:ascii="Arial" w:hAnsi="Arial" w:cs="Arial"/>
          <w:sz w:val="24"/>
          <w:szCs w:val="24"/>
        </w:rPr>
        <w:t>propostas</w:t>
      </w:r>
      <w:r w:rsidRPr="00DE00D6">
        <w:rPr>
          <w:rFonts w:ascii="Arial" w:hAnsi="Arial" w:cs="Arial"/>
          <w:sz w:val="24"/>
          <w:szCs w:val="24"/>
        </w:rPr>
        <w:t xml:space="preserve"> e dos objetivos pretendidos para as aulas de língua portuguesa e literatura,</w:t>
      </w:r>
      <w:r>
        <w:rPr>
          <w:rFonts w:ascii="Arial" w:hAnsi="Arial" w:cs="Arial"/>
          <w:sz w:val="24"/>
          <w:szCs w:val="24"/>
        </w:rPr>
        <w:t xml:space="preserve"> as aulas serão desenvolvidas por meio </w:t>
      </w:r>
      <w:r>
        <w:rPr>
          <w:rFonts w:ascii="Arial" w:hAnsi="Arial" w:cs="Arial"/>
          <w:sz w:val="24"/>
          <w:szCs w:val="24"/>
        </w:rPr>
        <w:lastRenderedPageBreak/>
        <w:t xml:space="preserve">de procedimentos e recursos didáticos variados, compreendendo: aulas expositivo-dialogadas (com auxílio do quadro e de projeção no </w:t>
      </w:r>
      <w:r w:rsidRPr="0042174D">
        <w:rPr>
          <w:rFonts w:ascii="Arial" w:hAnsi="Arial" w:cs="Arial"/>
          <w:i/>
          <w:sz w:val="24"/>
          <w:szCs w:val="24"/>
        </w:rPr>
        <w:t>Datashow</w:t>
      </w:r>
      <w:r>
        <w:rPr>
          <w:rFonts w:ascii="Arial" w:hAnsi="Arial" w:cs="Arial"/>
          <w:sz w:val="24"/>
          <w:szCs w:val="24"/>
        </w:rPr>
        <w:t xml:space="preserve">), prática de interpretação e produção de textos (textos em meio impresso e digital - neste último caso, disponibilizados na </w:t>
      </w:r>
      <w:proofErr w:type="gramStart"/>
      <w:r>
        <w:rPr>
          <w:rFonts w:ascii="Arial" w:hAnsi="Arial" w:cs="Arial"/>
          <w:sz w:val="24"/>
          <w:szCs w:val="24"/>
        </w:rPr>
        <w:t>plataforma Q Acadêmico</w:t>
      </w:r>
      <w:proofErr w:type="gramEnd"/>
      <w:r>
        <w:rPr>
          <w:rFonts w:ascii="Arial" w:hAnsi="Arial" w:cs="Arial"/>
          <w:sz w:val="24"/>
          <w:szCs w:val="24"/>
        </w:rPr>
        <w:t>), debates e seminários realizados pelos alunos (envolvendo produção de slides e apresentação oral).</w:t>
      </w:r>
    </w:p>
    <w:p w:rsidR="0042174D" w:rsidRPr="00815FBF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Eventualmente, para aulas focadas na prática de produção textual, poderá ser reservado laboratório de informática.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E965D0" w:rsidRPr="00E965D0" w:rsidRDefault="002E2A50" w:rsidP="00E965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avaliação da aprendizagem compreende dois momentos: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:rsidR="002E2A50" w:rsidRPr="00E965D0" w:rsidRDefault="00E965D0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A verificação formal será feita por meio de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individual em cada semestre (P1)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trabalhos realizados</w:t>
      </w:r>
      <w:r>
        <w:rPr>
          <w:rFonts w:ascii="Arial" w:hAnsi="Arial" w:cs="Arial"/>
          <w:sz w:val="24"/>
          <w:szCs w:val="24"/>
        </w:rPr>
        <w:t xml:space="preserve"> </w:t>
      </w:r>
      <w:r w:rsidRPr="00D51535">
        <w:rPr>
          <w:rFonts w:ascii="Arial" w:hAnsi="Arial" w:cs="Arial"/>
          <w:sz w:val="24"/>
          <w:szCs w:val="24"/>
        </w:rPr>
        <w:t>(T1)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c) redação</w:t>
      </w:r>
      <w:r>
        <w:rPr>
          <w:rFonts w:ascii="Arial" w:hAnsi="Arial" w:cs="Arial"/>
          <w:sz w:val="24"/>
          <w:szCs w:val="24"/>
        </w:rPr>
        <w:t xml:space="preserve"> (escrita e reescrita)</w:t>
      </w:r>
      <w:r w:rsidRPr="00D51535">
        <w:rPr>
          <w:rFonts w:ascii="Arial" w:hAnsi="Arial" w:cs="Arial"/>
          <w:sz w:val="24"/>
          <w:szCs w:val="24"/>
        </w:rPr>
        <w:t xml:space="preserve"> (R1)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(P1 + T1 + R1) / 3 = Nota do semestre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de recuperação individual (PRP1)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 de recuperação (TRP) – peso 10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(PRP1 + TRP) / 2 = Nota de recuperação do semestre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* O aluno terá direito a recuperar </w:t>
      </w:r>
      <w:r w:rsidRPr="002C573B">
        <w:rPr>
          <w:rFonts w:ascii="Arial" w:hAnsi="Arial" w:cs="Arial"/>
          <w:b/>
          <w:sz w:val="24"/>
          <w:szCs w:val="24"/>
          <w:u w:val="single"/>
        </w:rPr>
        <w:t>uma prova</w:t>
      </w:r>
      <w:r w:rsidRPr="00D51535">
        <w:rPr>
          <w:rFonts w:ascii="Arial" w:hAnsi="Arial" w:cs="Arial"/>
          <w:sz w:val="24"/>
          <w:szCs w:val="24"/>
        </w:rPr>
        <w:t xml:space="preserve">, </w:t>
      </w:r>
      <w:r w:rsidRPr="002C573B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D51535">
        <w:rPr>
          <w:rFonts w:ascii="Arial" w:hAnsi="Arial" w:cs="Arial"/>
          <w:sz w:val="24"/>
          <w:szCs w:val="24"/>
        </w:rPr>
        <w:t xml:space="preserve">, </w:t>
      </w:r>
      <w:r w:rsidRPr="002C573B">
        <w:rPr>
          <w:rFonts w:ascii="Arial" w:hAnsi="Arial" w:cs="Arial"/>
          <w:b/>
          <w:sz w:val="24"/>
          <w:szCs w:val="24"/>
          <w:u w:val="single"/>
        </w:rPr>
        <w:t>na última semana</w:t>
      </w:r>
      <w:r w:rsidRPr="00D51535">
        <w:rPr>
          <w:rFonts w:ascii="Arial" w:hAnsi="Arial" w:cs="Arial"/>
          <w:sz w:val="24"/>
          <w:szCs w:val="24"/>
        </w:rPr>
        <w:t xml:space="preserve"> de aula do semestre vigente com conteúdo cumulativo e </w:t>
      </w:r>
      <w:r w:rsidRPr="002C573B">
        <w:rPr>
          <w:rFonts w:ascii="Arial" w:hAnsi="Arial" w:cs="Arial"/>
          <w:b/>
          <w:sz w:val="24"/>
          <w:szCs w:val="24"/>
          <w:u w:val="single"/>
        </w:rPr>
        <w:t>peso correspondente</w:t>
      </w:r>
      <w:r w:rsidRPr="00D51535">
        <w:rPr>
          <w:rFonts w:ascii="Arial" w:hAnsi="Arial" w:cs="Arial"/>
          <w:sz w:val="24"/>
          <w:szCs w:val="24"/>
        </w:rPr>
        <w:t xml:space="preserve"> à avaliação perdida pelo aluno.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) Atendimento da proposta de redação no que diz respeito à leitura, ao aproveitamento dos textos sugeridos e ao desenvolvimento do gênero textual solicitado;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2</w:t>
      </w:r>
      <w:proofErr w:type="gramEnd"/>
      <w:r w:rsidRPr="00D51535">
        <w:rPr>
          <w:rFonts w:ascii="Arial" w:hAnsi="Arial" w:cs="Arial"/>
          <w:sz w:val="24"/>
          <w:szCs w:val="24"/>
        </w:rPr>
        <w:t>) Domínio das estruturas gramaticais da língua e de sua ortografia;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3</w:t>
      </w:r>
      <w:proofErr w:type="gramEnd"/>
      <w:r w:rsidRPr="00D51535">
        <w:rPr>
          <w:rFonts w:ascii="Arial" w:hAnsi="Arial" w:cs="Arial"/>
          <w:sz w:val="24"/>
          <w:szCs w:val="24"/>
        </w:rPr>
        <w:t>) Uso dos recursos coesivos (referenciais e sequenciais);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4</w:t>
      </w:r>
      <w:proofErr w:type="gramEnd"/>
      <w:r w:rsidRPr="00D51535">
        <w:rPr>
          <w:rFonts w:ascii="Arial" w:hAnsi="Arial" w:cs="Arial"/>
          <w:sz w:val="24"/>
          <w:szCs w:val="24"/>
        </w:rPr>
        <w:t>) Articulação do conteúdo do texto (coerência).</w:t>
      </w:r>
    </w:p>
    <w:p w:rsidR="00D51535" w:rsidRP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lastRenderedPageBreak/>
        <w:t>Legislação – Justificativa da Falta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87182" w:rsidRPr="00587182" w:rsidRDefault="00614B8B" w:rsidP="0058718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FIORIN, José Luiz. SAVIOLI, Francisco Platão. </w:t>
      </w:r>
      <w:r w:rsidRPr="002C573B">
        <w:rPr>
          <w:rFonts w:ascii="Arial" w:hAnsi="Arial" w:cs="Arial"/>
          <w:b/>
          <w:snapToGrid w:val="0"/>
          <w:sz w:val="24"/>
          <w:szCs w:val="24"/>
          <w:lang w:eastAsia="pt-BR"/>
        </w:rPr>
        <w:t>Lições de Texto: leitura e redação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5. </w:t>
      </w:r>
      <w:proofErr w:type="gram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2006.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GOLDSTEIN, Norma </w:t>
      </w:r>
      <w:proofErr w:type="spell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Seltzer</w:t>
      </w:r>
      <w:proofErr w:type="spell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2C573B">
        <w:rPr>
          <w:rFonts w:ascii="Arial" w:hAnsi="Arial" w:cs="Arial"/>
          <w:b/>
          <w:snapToGrid w:val="0"/>
          <w:sz w:val="24"/>
          <w:szCs w:val="24"/>
          <w:lang w:eastAsia="pt-BR"/>
        </w:rPr>
        <w:t>Versos, sons, ritmos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11. </w:t>
      </w:r>
      <w:proofErr w:type="gram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1999.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Pr="00587182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ROJO, </w:t>
      </w:r>
      <w:proofErr w:type="spell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Roxane</w:t>
      </w:r>
      <w:proofErr w:type="spell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2C573B">
        <w:rPr>
          <w:rFonts w:ascii="Arial" w:hAnsi="Arial" w:cs="Arial"/>
          <w:b/>
          <w:snapToGrid w:val="0"/>
          <w:sz w:val="24"/>
          <w:szCs w:val="24"/>
          <w:lang w:eastAsia="pt-BR"/>
        </w:rPr>
        <w:t>Letramentos múltiplos, escola e inclusão social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. São Paulo: Parábola Editorial, 2009.</w:t>
      </w:r>
    </w:p>
    <w:p w:rsidR="0058718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HENRIQUES, Claudio Cezar. </w:t>
      </w:r>
      <w:r w:rsidRPr="002C573B">
        <w:rPr>
          <w:rFonts w:ascii="Arial" w:hAnsi="Arial" w:cs="Arial"/>
          <w:b/>
          <w:bCs/>
          <w:sz w:val="24"/>
          <w:szCs w:val="24"/>
        </w:rPr>
        <w:t>Léxico e semântica: estudos produtivos sobre palavra e significação</w:t>
      </w:r>
      <w:r w:rsidRPr="00A7710B">
        <w:rPr>
          <w:rFonts w:ascii="Arial" w:hAnsi="Arial" w:cs="Arial"/>
          <w:bCs/>
          <w:sz w:val="24"/>
          <w:szCs w:val="24"/>
        </w:rPr>
        <w:t xml:space="preserve">. Rio de Janeiro: </w:t>
      </w:r>
      <w:proofErr w:type="spellStart"/>
      <w:r w:rsidRPr="00A7710B">
        <w:rPr>
          <w:rFonts w:ascii="Arial" w:hAnsi="Arial" w:cs="Arial"/>
          <w:bCs/>
          <w:sz w:val="24"/>
          <w:szCs w:val="24"/>
        </w:rPr>
        <w:t>Elsevier</w:t>
      </w:r>
      <w:proofErr w:type="spellEnd"/>
      <w:r w:rsidRPr="00A7710B">
        <w:rPr>
          <w:rFonts w:ascii="Arial" w:hAnsi="Arial" w:cs="Arial"/>
          <w:bCs/>
          <w:sz w:val="24"/>
          <w:szCs w:val="24"/>
        </w:rPr>
        <w:t>, 2011.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KLEIMAN, Ângela. SEPÚLVEDA, Cida. </w:t>
      </w:r>
      <w:r w:rsidRPr="002C573B">
        <w:rPr>
          <w:rFonts w:ascii="Arial" w:hAnsi="Arial" w:cs="Arial"/>
          <w:b/>
          <w:bCs/>
          <w:sz w:val="24"/>
          <w:szCs w:val="24"/>
        </w:rPr>
        <w:t>Oficina de gramática: metalinguagem para principiantes</w:t>
      </w:r>
      <w:r w:rsidRPr="00A7710B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Campinas: Pontes, 2012.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KOCH, </w:t>
      </w:r>
      <w:proofErr w:type="spellStart"/>
      <w:r w:rsidRPr="00A7710B">
        <w:rPr>
          <w:rFonts w:ascii="Arial" w:hAnsi="Arial" w:cs="Arial"/>
          <w:bCs/>
          <w:sz w:val="24"/>
          <w:szCs w:val="24"/>
        </w:rPr>
        <w:t>Ingedore</w:t>
      </w:r>
      <w:proofErr w:type="spellEnd"/>
      <w:r w:rsidRPr="00A7710B">
        <w:rPr>
          <w:rFonts w:ascii="Arial" w:hAnsi="Arial" w:cs="Arial"/>
          <w:bCs/>
          <w:sz w:val="24"/>
          <w:szCs w:val="24"/>
        </w:rPr>
        <w:t xml:space="preserve"> G. Villaça. </w:t>
      </w:r>
      <w:r w:rsidRPr="002C573B">
        <w:rPr>
          <w:rFonts w:ascii="Arial" w:hAnsi="Arial" w:cs="Arial"/>
          <w:b/>
          <w:bCs/>
          <w:sz w:val="24"/>
          <w:szCs w:val="24"/>
        </w:rPr>
        <w:t>A interação pela linguagem</w:t>
      </w:r>
      <w:r w:rsidRPr="00A7710B">
        <w:rPr>
          <w:rFonts w:ascii="Arial" w:hAnsi="Arial" w:cs="Arial"/>
          <w:bCs/>
          <w:sz w:val="24"/>
          <w:szCs w:val="24"/>
        </w:rPr>
        <w:t xml:space="preserve">. 11.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São Paulo: Contexto, 2018.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STALLONI. Yves. </w:t>
      </w:r>
      <w:r w:rsidRPr="002C573B">
        <w:rPr>
          <w:rFonts w:ascii="Arial" w:hAnsi="Arial" w:cs="Arial"/>
          <w:b/>
          <w:bCs/>
          <w:sz w:val="24"/>
          <w:szCs w:val="24"/>
        </w:rPr>
        <w:t>Os gêneros literários: narrativa, teatro e poesia</w:t>
      </w:r>
      <w:r w:rsidRPr="00A7710B">
        <w:rPr>
          <w:rFonts w:ascii="Arial" w:hAnsi="Arial" w:cs="Arial"/>
          <w:bCs/>
          <w:sz w:val="24"/>
          <w:szCs w:val="24"/>
        </w:rPr>
        <w:t>. Trad. Claudete Soares. Lisboa: Publicações Europa-América, 2010.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87182" w:rsidRPr="00587182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TATIT, Luiz. </w:t>
      </w:r>
      <w:bookmarkStart w:id="0" w:name="_GoBack"/>
      <w:r w:rsidRPr="002C573B">
        <w:rPr>
          <w:rFonts w:ascii="Arial" w:hAnsi="Arial" w:cs="Arial"/>
          <w:b/>
          <w:bCs/>
          <w:sz w:val="24"/>
          <w:szCs w:val="24"/>
        </w:rPr>
        <w:t>O século da canção</w:t>
      </w:r>
      <w:bookmarkEnd w:id="0"/>
      <w:r w:rsidRPr="00A7710B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Cotia: Ateliê Editorial, 2008.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664DBE">
        <w:trPr>
          <w:trHeight w:val="273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:rsidTr="00664DBE">
        <w:trPr>
          <w:trHeight w:val="135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2E2A50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2E2A50" w:rsidRPr="00DF301B" w:rsidRDefault="00A7710B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Sintaxe: </w:t>
            </w:r>
            <w:r w:rsidR="00640532">
              <w:rPr>
                <w:rFonts w:ascii="Arial" w:hAnsi="Arial" w:cs="Arial"/>
                <w:sz w:val="24"/>
                <w:szCs w:val="24"/>
                <w:lang w:eastAsia="pt-BR"/>
              </w:rPr>
              <w:t>os termos da oração e suas funções. Estudos e prática gramatical.</w:t>
            </w:r>
          </w:p>
        </w:tc>
      </w:tr>
      <w:tr w:rsidR="002E2A50" w:rsidRPr="00815FBF" w:rsidTr="00664DBE">
        <w:trPr>
          <w:trHeight w:val="139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1134" w:type="dxa"/>
          </w:tcPr>
          <w:p w:rsidR="002E2A50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2E2A50" w:rsidRPr="00DF301B" w:rsidRDefault="00446E75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Sintaxe: </w:t>
            </w:r>
            <w:r w:rsidR="00640532">
              <w:rPr>
                <w:rFonts w:ascii="Arial" w:hAnsi="Arial" w:cs="Arial"/>
                <w:sz w:val="24"/>
                <w:szCs w:val="24"/>
                <w:lang w:eastAsia="pt-BR"/>
              </w:rPr>
              <w:t>período composto; coordenação e subordinação.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Estudos e prática gramatical.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640532" w:rsidP="005F13E7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Conectores e pontuação no período composto. 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5F13E7" w:rsidP="005F13E7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Padrões frasais e pontuação.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29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337" w:type="dxa"/>
          </w:tcPr>
          <w:p w:rsidR="00840EAA" w:rsidRPr="00DF301B" w:rsidRDefault="005F13E7" w:rsidP="005F13E7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Concordância e regência. Uso da crase.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BC0969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5F13E7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Noções de paragrafação (definição e estrutura do parágrafo). Prática textual.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5F13E7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Orientações para análise e interpretação de texto. Prática.</w:t>
            </w:r>
          </w:p>
        </w:tc>
      </w:tr>
      <w:tr w:rsidR="00BC0969" w:rsidRPr="00815FBF" w:rsidTr="00664DBE">
        <w:trPr>
          <w:trHeight w:val="139"/>
        </w:trPr>
        <w:tc>
          <w:tcPr>
            <w:tcW w:w="675" w:type="dxa"/>
          </w:tcPr>
          <w:p w:rsidR="00BC0969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BC0969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19/09</w:t>
            </w:r>
          </w:p>
        </w:tc>
        <w:tc>
          <w:tcPr>
            <w:tcW w:w="7337" w:type="dxa"/>
          </w:tcPr>
          <w:p w:rsidR="00BC0969" w:rsidRDefault="00BC096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para a prova do semestre.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840EAA" w:rsidRPr="00DF301B" w:rsidRDefault="00BC096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26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/09</w:t>
            </w:r>
          </w:p>
        </w:tc>
        <w:tc>
          <w:tcPr>
            <w:tcW w:w="7337" w:type="dxa"/>
          </w:tcPr>
          <w:p w:rsidR="00840EAA" w:rsidRPr="00DF301B" w:rsidRDefault="00BC0969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Prova de Português (interpretação de texto e gramática)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dos tipos textuais: narração, descrição e dissertação (explicação e argumentação). Prática de leitura.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C73528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Literatura: noções elementares de versificação. Prática de leitura: poema.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C73528" w:rsidP="00C7352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Introdução ao texto acadêmico/científico: </w:t>
            </w:r>
            <w:r w:rsidRPr="0048178A">
              <w:rPr>
                <w:rFonts w:ascii="Arial" w:hAnsi="Arial" w:cs="Arial"/>
                <w:sz w:val="24"/>
                <w:szCs w:val="24"/>
                <w:lang w:eastAsia="pt-BR"/>
              </w:rPr>
              <w:t>projeto de pesquisa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 Temática: línguas do Brasil (</w:t>
            </w:r>
            <w:r>
              <w:rPr>
                <w:rFonts w:ascii="Arial" w:hAnsi="Arial" w:cs="Arial"/>
                <w:sz w:val="24"/>
                <w:szCs w:val="24"/>
              </w:rPr>
              <w:t>de imigração, de fronteira, indígenas e de sinais).</w:t>
            </w:r>
            <w:r w:rsidR="0048178A">
              <w:rPr>
                <w:rFonts w:ascii="Arial" w:hAnsi="Arial" w:cs="Arial"/>
                <w:sz w:val="24"/>
                <w:szCs w:val="24"/>
              </w:rPr>
              <w:t xml:space="preserve"> Encaminhamento da atividade em grupos.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24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/10</w:t>
            </w:r>
          </w:p>
        </w:tc>
        <w:tc>
          <w:tcPr>
            <w:tcW w:w="7337" w:type="dxa"/>
          </w:tcPr>
          <w:p w:rsidR="00840EAA" w:rsidRPr="00DF301B" w:rsidRDefault="00182623" w:rsidP="004C5830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 redação de vestibular: texto dissertativo-argumentativo.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A81516"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Prática textual (redação que comporá a nota do semestre)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337" w:type="dxa"/>
          </w:tcPr>
          <w:p w:rsidR="00840EAA" w:rsidRPr="00DF301B" w:rsidRDefault="00C73528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Orientações para apresentação oral acadêmica. 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DF301B" w:rsidRDefault="00A81516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Reescrita da redação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dissertativa-argumentativa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. Preparação para </w:t>
            </w:r>
            <w:r w:rsidR="0048178A">
              <w:rPr>
                <w:rFonts w:ascii="Arial" w:hAnsi="Arial" w:cs="Arial"/>
                <w:sz w:val="24"/>
                <w:szCs w:val="24"/>
                <w:lang w:eastAsia="pt-BR"/>
              </w:rPr>
              <w:t>a apresentação oral dos projetos de pesquisa sobre as línguas do Brasil.</w:t>
            </w:r>
          </w:p>
        </w:tc>
      </w:tr>
      <w:tr w:rsidR="005F13E7" w:rsidRPr="00815FBF" w:rsidTr="00664DBE">
        <w:trPr>
          <w:trHeight w:val="139"/>
        </w:trPr>
        <w:tc>
          <w:tcPr>
            <w:tcW w:w="675" w:type="dxa"/>
          </w:tcPr>
          <w:p w:rsidR="005F13E7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5F13E7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14/11</w:t>
            </w:r>
          </w:p>
        </w:tc>
        <w:tc>
          <w:tcPr>
            <w:tcW w:w="7337" w:type="dxa"/>
          </w:tcPr>
          <w:p w:rsidR="005F13E7" w:rsidRDefault="005F13E7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178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Entrega e apresentação oral (acadêmica) dos projetos de pesquisa.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21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840EAA" w:rsidRPr="0048178A" w:rsidRDefault="005F13E7" w:rsidP="00A81516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Continuação da apresentação oral dos projetos de pesquisa.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4" w:type="dxa"/>
          </w:tcPr>
          <w:p w:rsidR="00840EAA" w:rsidRPr="00DF301B" w:rsidRDefault="005F13E7" w:rsidP="00840E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28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/11</w:t>
            </w:r>
          </w:p>
        </w:tc>
        <w:tc>
          <w:tcPr>
            <w:tcW w:w="7337" w:type="dxa"/>
          </w:tcPr>
          <w:p w:rsidR="00446E75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  <w:r w:rsidR="005F13E7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</w:tcPr>
          <w:p w:rsidR="00840EAA" w:rsidRPr="00DF301B" w:rsidRDefault="005F13E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  <w:r w:rsidR="00840EAA">
              <w:rPr>
                <w:rFonts w:ascii="Arial" w:hAnsi="Arial" w:cs="Arial"/>
                <w:sz w:val="24"/>
                <w:szCs w:val="24"/>
                <w:lang w:eastAsia="pt-BR"/>
              </w:rPr>
              <w:t>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46E75">
              <w:rPr>
                <w:rFonts w:ascii="Arial" w:hAnsi="Arial" w:cs="Arial"/>
                <w:sz w:val="24"/>
                <w:szCs w:val="24"/>
                <w:lang w:eastAsia="pt-BR"/>
              </w:rPr>
              <w:t>Encerramento das atividades do semestre e entrega das avaliações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83" w:rsidRDefault="00234983" w:rsidP="00E6564C">
      <w:r>
        <w:separator/>
      </w:r>
    </w:p>
  </w:endnote>
  <w:endnote w:type="continuationSeparator" w:id="0">
    <w:p w:rsidR="00234983" w:rsidRDefault="00234983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83" w:rsidRDefault="00234983" w:rsidP="00E6564C">
      <w:r>
        <w:separator/>
      </w:r>
    </w:p>
  </w:footnote>
  <w:footnote w:type="continuationSeparator" w:id="0">
    <w:p w:rsidR="00234983" w:rsidRDefault="00234983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1E9"/>
    <w:rsid w:val="000666ED"/>
    <w:rsid w:val="000B0B0E"/>
    <w:rsid w:val="000D2B1A"/>
    <w:rsid w:val="000D3FDD"/>
    <w:rsid w:val="000F323D"/>
    <w:rsid w:val="000F36AB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2623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4983"/>
    <w:rsid w:val="00236C43"/>
    <w:rsid w:val="00240A6C"/>
    <w:rsid w:val="00254DD2"/>
    <w:rsid w:val="002568A8"/>
    <w:rsid w:val="002755B0"/>
    <w:rsid w:val="00285118"/>
    <w:rsid w:val="00290E5E"/>
    <w:rsid w:val="002A4D7D"/>
    <w:rsid w:val="002A5001"/>
    <w:rsid w:val="002B1A8D"/>
    <w:rsid w:val="002C573B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17EC"/>
    <w:rsid w:val="003B208B"/>
    <w:rsid w:val="00404492"/>
    <w:rsid w:val="004178BC"/>
    <w:rsid w:val="0042174D"/>
    <w:rsid w:val="00433787"/>
    <w:rsid w:val="004345E5"/>
    <w:rsid w:val="00435825"/>
    <w:rsid w:val="00446E75"/>
    <w:rsid w:val="00462745"/>
    <w:rsid w:val="004667B2"/>
    <w:rsid w:val="00474A40"/>
    <w:rsid w:val="0048178A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7CA0"/>
    <w:rsid w:val="0052206A"/>
    <w:rsid w:val="005234A8"/>
    <w:rsid w:val="005316E2"/>
    <w:rsid w:val="00545F43"/>
    <w:rsid w:val="005514C4"/>
    <w:rsid w:val="005765D7"/>
    <w:rsid w:val="00587182"/>
    <w:rsid w:val="00593C24"/>
    <w:rsid w:val="005C08FE"/>
    <w:rsid w:val="005D580B"/>
    <w:rsid w:val="005E25BB"/>
    <w:rsid w:val="005E3EC5"/>
    <w:rsid w:val="005E4932"/>
    <w:rsid w:val="005F13E7"/>
    <w:rsid w:val="00602FB2"/>
    <w:rsid w:val="00604261"/>
    <w:rsid w:val="00614B8B"/>
    <w:rsid w:val="006204BB"/>
    <w:rsid w:val="00635781"/>
    <w:rsid w:val="00635DF6"/>
    <w:rsid w:val="006370B1"/>
    <w:rsid w:val="00640532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15FBF"/>
    <w:rsid w:val="00840EAA"/>
    <w:rsid w:val="00846639"/>
    <w:rsid w:val="00852BCE"/>
    <w:rsid w:val="0086089C"/>
    <w:rsid w:val="0087692F"/>
    <w:rsid w:val="008A406F"/>
    <w:rsid w:val="008D1692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B7B07"/>
    <w:rsid w:val="009D6CAE"/>
    <w:rsid w:val="009E5DBC"/>
    <w:rsid w:val="00A02C92"/>
    <w:rsid w:val="00A14BF5"/>
    <w:rsid w:val="00A22346"/>
    <w:rsid w:val="00A374CA"/>
    <w:rsid w:val="00A47F19"/>
    <w:rsid w:val="00A72E85"/>
    <w:rsid w:val="00A7710B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C0969"/>
    <w:rsid w:val="00BD52D0"/>
    <w:rsid w:val="00BF43B4"/>
    <w:rsid w:val="00BF7EDC"/>
    <w:rsid w:val="00C048B9"/>
    <w:rsid w:val="00C2036B"/>
    <w:rsid w:val="00C311BC"/>
    <w:rsid w:val="00C34CFB"/>
    <w:rsid w:val="00C413ED"/>
    <w:rsid w:val="00C53EF2"/>
    <w:rsid w:val="00C73528"/>
    <w:rsid w:val="00C77850"/>
    <w:rsid w:val="00C913F1"/>
    <w:rsid w:val="00C94D89"/>
    <w:rsid w:val="00CB0042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965D0"/>
    <w:rsid w:val="00EB29BF"/>
    <w:rsid w:val="00EC50F6"/>
    <w:rsid w:val="00ED1582"/>
    <w:rsid w:val="00ED19C2"/>
    <w:rsid w:val="00ED34DC"/>
    <w:rsid w:val="00EE055B"/>
    <w:rsid w:val="00EF076A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6D4B-DEB4-4348-84B6-C7DA9407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1574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10055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4</cp:revision>
  <cp:lastPrinted>2013-05-18T00:04:00Z</cp:lastPrinted>
  <dcterms:created xsi:type="dcterms:W3CDTF">2019-07-24T18:03:00Z</dcterms:created>
  <dcterms:modified xsi:type="dcterms:W3CDTF">2019-08-01T21:39:00Z</dcterms:modified>
</cp:coreProperties>
</file>