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:rsidR="008C6EFB" w:rsidRPr="005E0325" w:rsidRDefault="008C6EFB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PLANO DE ENSINO</w:t>
      </w:r>
    </w:p>
    <w:p w:rsidR="00BA4A51" w:rsidRPr="005E0325" w:rsidRDefault="00BA4A51" w:rsidP="00BA4A51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MEC/SETEC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Pró-reitoria de Ensino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Curso: </w:t>
      </w:r>
      <w:r w:rsidR="00602EBA" w:rsidRPr="005E0325">
        <w:rPr>
          <w:snapToGrid w:val="0"/>
          <w:color w:val="auto"/>
          <w:sz w:val="22"/>
          <w:szCs w:val="22"/>
        </w:rPr>
        <w:t xml:space="preserve"> Técnico em Administração – Modalidade PROEJA</w:t>
      </w:r>
    </w:p>
    <w:p w:rsidR="00BA4A51" w:rsidRPr="005E0325" w:rsidRDefault="00602EBA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Disciplina:  Introdução a Economia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Turma (s):</w:t>
      </w:r>
      <w:r w:rsidR="00602EBA" w:rsidRPr="005E0325">
        <w:rPr>
          <w:snapToGrid w:val="0"/>
          <w:color w:val="auto"/>
          <w:sz w:val="22"/>
          <w:szCs w:val="22"/>
        </w:rPr>
        <w:t xml:space="preserve"> 3F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Professor(a):</w:t>
      </w:r>
      <w:r w:rsidR="00602EBA" w:rsidRPr="005E0325">
        <w:rPr>
          <w:snapToGrid w:val="0"/>
          <w:color w:val="auto"/>
          <w:sz w:val="22"/>
          <w:szCs w:val="22"/>
        </w:rPr>
        <w:t xml:space="preserve"> Fabio Roberto Moraes Lemes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Carga horária total: </w:t>
      </w:r>
      <w:r w:rsidR="00602EBA" w:rsidRPr="005E0325">
        <w:rPr>
          <w:snapToGrid w:val="0"/>
          <w:color w:val="auto"/>
          <w:sz w:val="22"/>
          <w:szCs w:val="22"/>
        </w:rPr>
        <w:t>45h</w:t>
      </w:r>
    </w:p>
    <w:p w:rsidR="009F7C38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Ano/semestre:  </w:t>
      </w:r>
      <w:r w:rsidR="005126E6">
        <w:rPr>
          <w:snapToGrid w:val="0"/>
          <w:color w:val="auto"/>
          <w:sz w:val="22"/>
          <w:szCs w:val="22"/>
        </w:rPr>
        <w:t>1</w:t>
      </w:r>
      <w:r w:rsidR="00602EBA" w:rsidRPr="005E0325">
        <w:rPr>
          <w:snapToGrid w:val="0"/>
          <w:color w:val="auto"/>
          <w:sz w:val="22"/>
          <w:szCs w:val="22"/>
        </w:rPr>
        <w:t>/201</w:t>
      </w:r>
      <w:r w:rsidR="005126E6">
        <w:rPr>
          <w:snapToGrid w:val="0"/>
          <w:color w:val="auto"/>
          <w:sz w:val="22"/>
          <w:szCs w:val="22"/>
        </w:rPr>
        <w:t>7</w:t>
      </w:r>
      <w:r w:rsidRPr="005E0325">
        <w:rPr>
          <w:snapToGrid w:val="0"/>
          <w:color w:val="auto"/>
          <w:sz w:val="22"/>
          <w:szCs w:val="22"/>
        </w:rPr>
        <w:t xml:space="preserve">     </w:t>
      </w:r>
    </w:p>
    <w:p w:rsidR="009F7C38" w:rsidRDefault="009F7C38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 xml:space="preserve">e-mail: </w:t>
      </w:r>
      <w:hyperlink r:id="rId9" w:history="1">
        <w:r w:rsidRPr="00416C56">
          <w:rPr>
            <w:rStyle w:val="Hyperlink"/>
            <w:snapToGrid w:val="0"/>
            <w:sz w:val="22"/>
            <w:szCs w:val="22"/>
          </w:rPr>
          <w:t>professorfabiolemes@yahoo.com.br</w:t>
        </w:r>
      </w:hyperlink>
      <w:r>
        <w:rPr>
          <w:snapToGrid w:val="0"/>
          <w:color w:val="auto"/>
          <w:sz w:val="22"/>
          <w:szCs w:val="22"/>
        </w:rPr>
        <w:t xml:space="preserve"> 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                                                               </w:t>
      </w:r>
    </w:p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1.EMENTA: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 </w:t>
            </w:r>
            <w:r w:rsidR="00602EBA" w:rsidRPr="005E0325">
              <w:t>Conceitos básicos da ciência econômica; microeconomia; macroeconomia; Contas Nacionais; Crescimento econômico e desenvolvimento sustentável.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602EBA">
            <w:pPr>
              <w:pStyle w:val="Corpodetex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2.OBJETIVOS: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5126E6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5126E6" w:rsidRPr="005E0325">
              <w:rPr>
                <w:bCs/>
                <w:sz w:val="22"/>
                <w:szCs w:val="22"/>
              </w:rPr>
              <w:t>propiciar</w:t>
            </w:r>
            <w:r w:rsidR="00602EBA" w:rsidRPr="005E0325">
              <w:rPr>
                <w:bCs/>
                <w:sz w:val="22"/>
                <w:szCs w:val="22"/>
              </w:rPr>
              <w:t xml:space="preserve"> que o estudante do curso Técnico em Administração identifique os conceitos fundamentais das ciências econômicas, sua relação com o cotidiano dos indivíduos, empresas e grupos sociais, capacitando-os para interpretar informações econômicas disponíveis e contribuir no debate da sociedade em relação a temática do desenvolvimento e sustentabilidade. 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5E0325" w:rsidTr="00727FA7">
        <w:tc>
          <w:tcPr>
            <w:tcW w:w="9568" w:type="dxa"/>
          </w:tcPr>
          <w:p w:rsidR="00BE6BE3" w:rsidRDefault="00BE6BE3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3.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  <w:r w:rsidR="00602EBA" w:rsidRPr="005E03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366732" w:rsidRPr="00366732" w:rsidRDefault="00366732" w:rsidP="00BE6BE3">
            <w:pPr>
              <w:widowControl w:val="0"/>
              <w:spacing w:before="120" w:line="160" w:lineRule="atLeast"/>
              <w:rPr>
                <w:color w:val="auto"/>
                <w:sz w:val="22"/>
                <w:szCs w:val="22"/>
                <w:lang w:eastAsia="en-US"/>
              </w:rPr>
            </w:pPr>
            <w:r w:rsidRPr="00366732">
              <w:rPr>
                <w:color w:val="auto"/>
                <w:sz w:val="22"/>
                <w:szCs w:val="22"/>
                <w:lang w:eastAsia="en-US"/>
              </w:rPr>
              <w:t>Entre as atividades a serem desenvolvidas, os estudantes serão estimulados a elaborarem textos e apresentações, considerando o conteúdo específicos, mas também outros campos dos saberem, em especial nas Ciências Sociais, bem como os conhecimentos da linguagem formal.</w:t>
            </w:r>
          </w:p>
          <w:p w:rsidR="00AF37B4" w:rsidRPr="005E0325" w:rsidRDefault="00AF37B4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E6BE3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="00BA4A51" w:rsidRPr="005E0325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36595F" w:rsidRPr="005E0325" w:rsidRDefault="0036595F" w:rsidP="001C2A2E">
            <w:pPr>
              <w:rPr>
                <w:b/>
                <w:bCs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1. Conceitos de 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1.1 Os problemas econômicos fundamentais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1.2 Sistemas Econômicos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1.3 Curva de Possibilidades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1.4 Funcionamento de uma economia de mercado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2. Introdução a Microeconomia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2.1 Conceito e pressupostos básicos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2.2. Demanda, Oferta e Equilíbrio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2.3 Conceitos de Elasticidade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 Produção e custos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2.4.1 Produto total, produtividade média, marginal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2.4.2 Lei dos rendimentos decrescentes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2.4.3 Economias de Escala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 Custos de Produção (curto e longo prazo)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2.5.1 Custos de oportunidade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2.5.2 Externalidades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2.5.3 Maximização dos lucros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3. Estruturas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3.1 Mercado de Bens e serviços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3.2 Mercado de fatores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3.3 Grau de concentração econômica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4. Introdução a Macroeconomia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4.1 Objetivos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 Instrumentos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4.2.1 Política fiscal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4.2.2 Política monetária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4.2.3 Políticas cambiais e comerciais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4.2.4 Política de Rendas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5. Contabilidade Social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5.1 Economia a dois setores: família e empresas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5.2 Economia a três setores: agregados relacionados ao setor público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5.4 Economia a quatro setores:: agregados relacionados ao setor externo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5.5 Produto Interno Bruto (PIB) e Produto Nacional Bruto (PNB)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pStyle w:val="Corpodetexto"/>
              <w:spacing w:after="0" w:line="240" w:lineRule="auto"/>
              <w:rPr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6. Desenvolvimento Economia e sustentabilidade</w:t>
            </w:r>
          </w:p>
          <w:p w:rsidR="00AF37B4" w:rsidRPr="005E0325" w:rsidRDefault="00AF37B4" w:rsidP="0036595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:rsidR="001C2A2E" w:rsidRPr="005E0325" w:rsidRDefault="000832BB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4.1pt;width:476.35pt;height:376.95pt;z-index:251658240;mso-width-relative:margin;mso-height-relative:margin">
            <v:textbox>
              <w:txbxContent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5.: METODOLOGIA DE TRABALHO: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As aulas serão expositivas e dialogadas, permitindo a intervenção dos alunos para dúvidas e contribuições. A exposição do conteúdo é feita pela apresentação dos conceitos, buscando relacioná-los com o cotidiano das decisões econômicas de indivíduos, empresas e sociedade como um todo. </w:t>
                  </w:r>
                  <w:r w:rsidR="00366732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Os estudantes farão leituras e apresentaram seminários sobr</w:t>
                  </w:r>
                  <w:r w:rsidR="009563E5">
                    <w:rPr>
                      <w:bCs/>
                      <w:sz w:val="22"/>
                      <w:szCs w:val="22"/>
                    </w:rPr>
                    <w:t>e temas específicos do conteúdo, bem como deverão responder a questões relativas ao conteúdo em sala de aula e por meio de formulários eletrônicos.</w:t>
                  </w:r>
                </w:p>
                <w:p w:rsidR="009563E5" w:rsidRDefault="009563E5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Os estudantes pode</w:t>
                  </w:r>
                  <w:r w:rsidR="005126E6">
                    <w:rPr>
                      <w:bCs/>
                      <w:sz w:val="22"/>
                      <w:szCs w:val="22"/>
                    </w:rPr>
                    <w:t>m</w:t>
                  </w:r>
                  <w:r>
                    <w:rPr>
                      <w:bCs/>
                      <w:sz w:val="22"/>
                      <w:szCs w:val="22"/>
                    </w:rPr>
                    <w:t xml:space="preserve"> solicitar horário de aten</w:t>
                  </w:r>
                  <w:r w:rsidR="005126E6">
                    <w:rPr>
                      <w:bCs/>
                      <w:sz w:val="22"/>
                      <w:szCs w:val="22"/>
                    </w:rPr>
                    <w:t>dimento extra sala de aula ou es</w:t>
                  </w:r>
                  <w:r>
                    <w:rPr>
                      <w:bCs/>
                      <w:sz w:val="22"/>
                      <w:szCs w:val="22"/>
                    </w:rPr>
                    <w:t>clarecer dúvida</w:t>
                  </w:r>
                  <w:r w:rsidR="005126E6">
                    <w:rPr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bCs/>
                      <w:sz w:val="22"/>
                      <w:szCs w:val="22"/>
                    </w:rPr>
                    <w:t xml:space="preserve"> pelo endereço de e-mail apontado neste plano.</w:t>
                  </w:r>
                </w:p>
                <w:p w:rsidR="0036595F" w:rsidRPr="00F971C0" w:rsidRDefault="0036595F" w:rsidP="0036595F">
                  <w:pPr>
                    <w:rPr>
                      <w:b/>
                    </w:rPr>
                  </w:pPr>
                  <w:r w:rsidRPr="00F971C0">
                    <w:rPr>
                      <w:b/>
                    </w:rPr>
                    <w:t>Observações:</w:t>
                  </w:r>
                </w:p>
                <w:p w:rsidR="003012AB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avaliações serão aplicadas nas datas marcadas, exceto nos casos em que o aluno possua um atestado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 de saúde</w:t>
                  </w:r>
                  <w:r>
                    <w:rPr>
                      <w:bCs/>
                      <w:sz w:val="22"/>
                      <w:szCs w:val="22"/>
                    </w:rPr>
                    <w:t xml:space="preserve"> justificando sua ausência na respectiva data. Em dias de prova, nenhum aluno poderá entrar na sala para iniciar a prova após o primeiro aluno que entregar 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esta sair. </w:t>
                  </w:r>
                </w:p>
                <w:p w:rsidR="0036595F" w:rsidRDefault="000832BB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 w:rsidRPr="000832BB">
                    <w:rPr>
                      <w:b/>
                      <w:bCs/>
                      <w:sz w:val="22"/>
                      <w:szCs w:val="22"/>
                    </w:rPr>
                    <w:t>ALUNOS EM DEPENDÊNCIA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devem procurar o professor para elabora</w:t>
                  </w:r>
                  <w:r w:rsidR="005126E6">
                    <w:rPr>
                      <w:bCs/>
                      <w:sz w:val="22"/>
                      <w:szCs w:val="22"/>
                    </w:rPr>
                    <w:t>ção de um plano de ensino especí</w:t>
                  </w:r>
                  <w:r w:rsidR="0036595F">
                    <w:rPr>
                      <w:bCs/>
                      <w:sz w:val="22"/>
                      <w:szCs w:val="22"/>
                    </w:rPr>
                    <w:t>fico, bem como fazer os exercícios disponibilizados no Q Acadêmico e realizar as provas, que terão peso 10</w:t>
                  </w:r>
                  <w:r w:rsidR="005126E6">
                    <w:rPr>
                      <w:bCs/>
                      <w:sz w:val="22"/>
                      <w:szCs w:val="22"/>
                    </w:rPr>
                    <w:t xml:space="preserve"> cada uma, com nota final sendo a média aritmética das mesmas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. Se desejarem </w:t>
                  </w:r>
                  <w:r w:rsidR="005126E6">
                    <w:rPr>
                      <w:bCs/>
                      <w:sz w:val="22"/>
                      <w:szCs w:val="22"/>
                    </w:rPr>
                    <w:t>frequentar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regularmente as aulas, participarão de todas as atividades e avaliações da mesma forma que os demais estudantes matriculados na disciplina.</w:t>
                  </w:r>
                  <w:r>
                    <w:rPr>
                      <w:bCs/>
                      <w:sz w:val="22"/>
                      <w:szCs w:val="22"/>
                    </w:rPr>
                    <w:t xml:space="preserve"> Podemos substituir as provas por trabalhos específicos.</w:t>
                  </w:r>
                  <w:bookmarkStart w:id="0" w:name="_GoBack"/>
                  <w:bookmarkEnd w:id="0"/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Em dia de provas e trabalhos os aparelhos eletrônicos (celulares, computadores e similares) devem ser desligados.</w:t>
                  </w: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</w:p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Este plano de ensino é passível de atualizações e as datas indicadas no cronograma são previsões passiveis de mudança no decorrer do semestre.</w:t>
                  </w:r>
                </w:p>
                <w:p w:rsidR="0036595F" w:rsidRPr="00F971C0" w:rsidRDefault="0036595F" w:rsidP="0036595F"/>
              </w:txbxContent>
            </v:textbox>
          </v:shape>
        </w:pict>
      </w:r>
    </w:p>
    <w:p w:rsidR="00D948AE" w:rsidRPr="005E0325" w:rsidRDefault="00D948AE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1C2A2E" w:rsidRPr="005E0325" w:rsidRDefault="00BE6BE3" w:rsidP="001C2A2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lastRenderedPageBreak/>
        <w:t>6</w:t>
      </w:r>
      <w:r w:rsidR="00BA4A51" w:rsidRPr="005E0325">
        <w:rPr>
          <w:b/>
          <w:snapToGrid w:val="0"/>
          <w:color w:val="auto"/>
          <w:sz w:val="22"/>
          <w:szCs w:val="22"/>
        </w:rPr>
        <w:t>. AVALIAÇÃO:</w:t>
      </w:r>
      <w:r w:rsidR="001C2A2E" w:rsidRPr="005E0325">
        <w:rPr>
          <w:b/>
          <w:snapToGrid w:val="0"/>
          <w:color w:val="auto"/>
          <w:sz w:val="22"/>
          <w:szCs w:val="22"/>
        </w:rPr>
        <w:t xml:space="preserve"> </w:t>
      </w:r>
      <w:r w:rsidR="008F5E92">
        <w:rPr>
          <w:snapToGrid w:val="0"/>
          <w:color w:val="auto"/>
          <w:sz w:val="22"/>
          <w:szCs w:val="22"/>
        </w:rPr>
        <w:t>A nota final consistira da soma de 3 notas equivalentes a</w:t>
      </w:r>
      <w:r w:rsidR="003012AB">
        <w:rPr>
          <w:snapToGrid w:val="0"/>
          <w:color w:val="auto"/>
          <w:sz w:val="22"/>
          <w:szCs w:val="22"/>
        </w:rPr>
        <w:t>os conteúdo</w:t>
      </w:r>
      <w:r w:rsidR="005126E6">
        <w:rPr>
          <w:snapToGrid w:val="0"/>
          <w:color w:val="auto"/>
          <w:sz w:val="22"/>
          <w:szCs w:val="22"/>
        </w:rPr>
        <w:t>s</w:t>
      </w:r>
      <w:r w:rsidR="003012AB">
        <w:rPr>
          <w:snapToGrid w:val="0"/>
          <w:color w:val="auto"/>
          <w:sz w:val="22"/>
          <w:szCs w:val="22"/>
        </w:rPr>
        <w:t xml:space="preserve"> da parte 1</w:t>
      </w:r>
      <w:r w:rsidR="008F5E92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 xml:space="preserve">(introdução e </w:t>
      </w:r>
      <w:r w:rsidR="008F5E92">
        <w:rPr>
          <w:snapToGrid w:val="0"/>
          <w:color w:val="auto"/>
          <w:sz w:val="22"/>
          <w:szCs w:val="22"/>
        </w:rPr>
        <w:t>micro</w:t>
      </w:r>
      <w:r w:rsidR="003012AB">
        <w:rPr>
          <w:snapToGrid w:val="0"/>
          <w:color w:val="auto"/>
          <w:sz w:val="22"/>
          <w:szCs w:val="22"/>
        </w:rPr>
        <w:t>economia)</w:t>
      </w:r>
      <w:r w:rsidR="008F5E92">
        <w:rPr>
          <w:snapToGrid w:val="0"/>
          <w:color w:val="auto"/>
          <w:sz w:val="22"/>
          <w:szCs w:val="22"/>
        </w:rPr>
        <w:t>,</w:t>
      </w:r>
      <w:r w:rsidR="003012AB">
        <w:rPr>
          <w:snapToGrid w:val="0"/>
          <w:color w:val="auto"/>
          <w:sz w:val="22"/>
          <w:szCs w:val="22"/>
        </w:rPr>
        <w:t xml:space="preserve"> Parte 2</w:t>
      </w:r>
      <w:r w:rsidR="008F5E92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>(</w:t>
      </w:r>
      <w:r w:rsidR="008F5E92">
        <w:rPr>
          <w:snapToGrid w:val="0"/>
          <w:color w:val="auto"/>
          <w:sz w:val="22"/>
          <w:szCs w:val="22"/>
        </w:rPr>
        <w:t>macro</w:t>
      </w:r>
      <w:r w:rsidR="003012AB">
        <w:rPr>
          <w:snapToGrid w:val="0"/>
          <w:color w:val="auto"/>
          <w:sz w:val="22"/>
          <w:szCs w:val="22"/>
        </w:rPr>
        <w:t>economia e contas nacionais)</w:t>
      </w:r>
      <w:r w:rsidR="008F5E92">
        <w:rPr>
          <w:snapToGrid w:val="0"/>
          <w:color w:val="auto"/>
          <w:sz w:val="22"/>
          <w:szCs w:val="22"/>
        </w:rPr>
        <w:t xml:space="preserve"> e </w:t>
      </w:r>
      <w:r w:rsidR="003012AB">
        <w:rPr>
          <w:snapToGrid w:val="0"/>
          <w:color w:val="auto"/>
          <w:sz w:val="22"/>
          <w:szCs w:val="22"/>
        </w:rPr>
        <w:t>3 parte (</w:t>
      </w:r>
      <w:r w:rsidR="008F5E92">
        <w:rPr>
          <w:snapToGrid w:val="0"/>
          <w:color w:val="auto"/>
          <w:sz w:val="22"/>
          <w:szCs w:val="22"/>
        </w:rPr>
        <w:t>desenvolvimento</w:t>
      </w:r>
      <w:r w:rsidR="003012AB">
        <w:rPr>
          <w:snapToGrid w:val="0"/>
          <w:color w:val="auto"/>
          <w:sz w:val="22"/>
          <w:szCs w:val="22"/>
        </w:rPr>
        <w:t xml:space="preserve"> socioeconômico e sustentabilidade)</w:t>
      </w:r>
      <w:r w:rsidR="008F5E92">
        <w:rPr>
          <w:snapToGrid w:val="0"/>
          <w:color w:val="auto"/>
          <w:sz w:val="22"/>
          <w:szCs w:val="22"/>
        </w:rPr>
        <w:t>. Dessas notas, duas serão em caráter de provas e uma terceira em caráter de trabalho com seminário.</w:t>
      </w:r>
      <w:r w:rsidR="003012AB">
        <w:rPr>
          <w:snapToGrid w:val="0"/>
          <w:color w:val="auto"/>
          <w:sz w:val="22"/>
          <w:szCs w:val="22"/>
        </w:rPr>
        <w:t xml:space="preserve"> Poderão ocorrer atividades avaliativas parciais que integraram as avaliações gerais.</w:t>
      </w:r>
    </w:p>
    <w:p w:rsidR="001C2A2E" w:rsidRPr="005E0325" w:rsidRDefault="0036595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Estudantes que não atingirem a nota mínima para aprovação ou que desejarem obter melhores notas, poderão fazer uma prova de reavaliação, com todo o conteúdo do semestre, na </w:t>
      </w:r>
      <w:r w:rsidR="00366732" w:rsidRPr="005E0325">
        <w:rPr>
          <w:snapToGrid w:val="0"/>
          <w:color w:val="auto"/>
          <w:sz w:val="22"/>
          <w:szCs w:val="22"/>
        </w:rPr>
        <w:t>última</w:t>
      </w:r>
      <w:r w:rsidRPr="005E0325">
        <w:rPr>
          <w:snapToGrid w:val="0"/>
          <w:color w:val="auto"/>
          <w:sz w:val="22"/>
          <w:szCs w:val="22"/>
        </w:rPr>
        <w:t xml:space="preserve"> semana de aula.</w:t>
      </w:r>
    </w:p>
    <w:p w:rsidR="00BA4A51" w:rsidRPr="005E0325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color w:val="auto"/>
          <w:sz w:val="22"/>
          <w:szCs w:val="22"/>
        </w:rPr>
      </w:pPr>
    </w:p>
    <w:p w:rsidR="000E0926" w:rsidRPr="005E0325" w:rsidRDefault="000E0926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0832BB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7" type="#_x0000_t202" style="position:absolute;left:0;text-align:left;margin-left:-5.95pt;margin-top:-41.7pt;width:457.55pt;height:131.2pt;z-index:251659264;mso-width-relative:margin;mso-height-relative:margin">
            <v:textbox>
              <w:txbxContent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 w:rsidRPr="00F971C0">
                    <w:rPr>
                      <w:b/>
                      <w:sz w:val="22"/>
                      <w:szCs w:val="22"/>
                    </w:rPr>
                    <w:t>7.: BIBLIOGRAFIA BÁSICA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RIAN, F. </w:t>
                  </w:r>
                  <w:r>
                    <w:rPr>
                      <w:b/>
                      <w:sz w:val="22"/>
                      <w:szCs w:val="22"/>
                    </w:rPr>
                    <w:t>Economia: princípios básicos e introdução à microeconômica.</w:t>
                  </w:r>
                  <w:r>
                    <w:rPr>
                      <w:sz w:val="22"/>
                      <w:szCs w:val="22"/>
                    </w:rPr>
                    <w:t xml:space="preserve"> São Paulo, Editora Pioneira 1998.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LEITE, J. </w:t>
                  </w:r>
                  <w:r>
                    <w:rPr>
                      <w:b/>
                      <w:sz w:val="22"/>
                      <w:szCs w:val="22"/>
                    </w:rPr>
                    <w:t>Macroeconomia teórica, modelo, instrumento de política econômica</w:t>
                  </w:r>
                  <w:r>
                    <w:rPr>
                      <w:sz w:val="22"/>
                      <w:szCs w:val="22"/>
                    </w:rPr>
                    <w:t>. São Paulo, Editora Atlas, 1994.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it-IT"/>
                    </w:rPr>
                    <w:t xml:space="preserve">SALVATORI, D. </w:t>
                  </w:r>
                  <w:r>
                    <w:rPr>
                      <w:b/>
                      <w:sz w:val="22"/>
                      <w:szCs w:val="22"/>
                      <w:lang w:val="it-IT"/>
                    </w:rPr>
                    <w:t>Microeconomia</w:t>
                  </w:r>
                  <w:r>
                    <w:rPr>
                      <w:sz w:val="22"/>
                      <w:szCs w:val="22"/>
                      <w:lang w:val="it-IT"/>
                    </w:rPr>
                    <w:t xml:space="preserve">. 3ª Edição. </w:t>
                  </w:r>
                  <w:r>
                    <w:rPr>
                      <w:sz w:val="22"/>
                      <w:szCs w:val="22"/>
                    </w:rPr>
                    <w:t>São Paulo, Editora MCGRAW HILL.</w:t>
                  </w:r>
                </w:p>
                <w:p w:rsidR="005E0325" w:rsidRPr="00F971C0" w:rsidRDefault="005E0325" w:rsidP="005E0325"/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0832BB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8" type="#_x0000_t202" style="position:absolute;left:0;text-align:left;margin-left:-5.95pt;margin-top:7.3pt;width:457.55pt;height:208.8pt;z-index:251660288;mso-width-relative:margin;mso-height-relative:margin">
            <v:textbox>
              <w:txbxContent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Pr="00F971C0">
                    <w:rPr>
                      <w:b/>
                      <w:sz w:val="22"/>
                      <w:szCs w:val="22"/>
                    </w:rPr>
                    <w:t xml:space="preserve">.: BIBLIOGRAFIA </w:t>
                  </w:r>
                  <w:r>
                    <w:rPr>
                      <w:b/>
                      <w:sz w:val="22"/>
                      <w:szCs w:val="22"/>
                    </w:rPr>
                    <w:t>COMPLEMENTAR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CHANG, H. </w:t>
                  </w:r>
                  <w:r>
                    <w:rPr>
                      <w:b/>
                      <w:sz w:val="22"/>
                      <w:szCs w:val="22"/>
                    </w:rPr>
                    <w:t>23 coisas que não nos contaram sobre o capitalismo</w:t>
                  </w:r>
                  <w:r>
                    <w:rPr>
                      <w:sz w:val="22"/>
                      <w:szCs w:val="22"/>
                    </w:rPr>
                    <w:t>. Os maiores mitos do mundo que vivemos e como reconstruir a economia mundial. São Paulo: Editora Cultrix, 2013.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HARFORD, T. </w:t>
                  </w:r>
                  <w:r>
                    <w:rPr>
                      <w:b/>
                      <w:sz w:val="22"/>
                      <w:szCs w:val="22"/>
                    </w:rPr>
                    <w:t>O Economista Clandestino</w:t>
                  </w:r>
                  <w:r>
                    <w:rPr>
                      <w:sz w:val="22"/>
                      <w:szCs w:val="22"/>
                    </w:rPr>
                    <w:t>. Por que os ricos são ricos, os pobres são pobres e você nunca vai conseguir comprar um carro usado decente. Rio de Janeiro: Editora Record, 2009.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PERKINS, J. </w:t>
                  </w:r>
                  <w:r>
                    <w:rPr>
                      <w:b/>
                      <w:sz w:val="22"/>
                      <w:szCs w:val="22"/>
                    </w:rPr>
                    <w:t xml:space="preserve">Enganados. </w:t>
                  </w:r>
                  <w:r>
                    <w:rPr>
                      <w:sz w:val="22"/>
                      <w:szCs w:val="22"/>
                    </w:rPr>
                    <w:t>Um Assassino Econômico revela por que os mercados financeiros do mundo implodiram e o que é necessário para reconstruí-los. São Paulo: Editora Cultrix, 2010.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TROSTER, R.; MCHÓN, F. </w:t>
                  </w:r>
                  <w:r>
                    <w:rPr>
                      <w:b/>
                      <w:sz w:val="22"/>
                      <w:szCs w:val="22"/>
                    </w:rPr>
                    <w:t>Introdução à economia</w:t>
                  </w:r>
                  <w:r>
                    <w:rPr>
                      <w:sz w:val="22"/>
                      <w:szCs w:val="22"/>
                    </w:rPr>
                    <w:t>. São Paulo: Editora Makron Books, 1999.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VASCONCELOS, M. A.; GARCIA, M.; </w:t>
                  </w:r>
                  <w:r>
                    <w:rPr>
                      <w:b/>
                      <w:sz w:val="22"/>
                      <w:szCs w:val="22"/>
                    </w:rPr>
                    <w:t>Fundamentos da economia</w:t>
                  </w:r>
                  <w:r>
                    <w:rPr>
                      <w:sz w:val="22"/>
                      <w:szCs w:val="22"/>
                    </w:rPr>
                    <w:t>. 2ª ed. São Paulo: Editora Saraiva. 2006.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AF37B4" w:rsidRPr="005E0325" w:rsidRDefault="00AF37B4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8731"/>
      </w:tblGrid>
      <w:tr w:rsidR="00706F73" w:rsidRPr="00706F73" w:rsidTr="00AF62F7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706F73" w:rsidRPr="00706F73" w:rsidTr="00AF62F7">
        <w:trPr>
          <w:trHeight w:val="330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</w:p>
        </w:tc>
        <w:tc>
          <w:tcPr>
            <w:tcW w:w="46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 xml:space="preserve">Conceitos </w:t>
            </w:r>
            <w:r w:rsidR="00AF62F7" w:rsidRPr="00706F73">
              <w:rPr>
                <w:color w:val="auto"/>
                <w:sz w:val="22"/>
                <w:szCs w:val="22"/>
              </w:rPr>
              <w:t>básicos</w:t>
            </w:r>
            <w:r w:rsidRPr="00706F73">
              <w:rPr>
                <w:color w:val="auto"/>
                <w:sz w:val="22"/>
                <w:szCs w:val="22"/>
              </w:rPr>
              <w:t xml:space="preserve"> de Economia: problemas fundamentais, sistemas </w:t>
            </w:r>
            <w:r w:rsidR="00AF62F7" w:rsidRPr="00706F73">
              <w:rPr>
                <w:color w:val="auto"/>
                <w:sz w:val="22"/>
                <w:szCs w:val="22"/>
              </w:rPr>
              <w:t>econômicos</w:t>
            </w:r>
            <w:r w:rsidRPr="00706F73">
              <w:rPr>
                <w:color w:val="auto"/>
                <w:sz w:val="22"/>
                <w:szCs w:val="22"/>
              </w:rPr>
              <w:t xml:space="preserve">, CPP, Fluxo Circular da Renda </w:t>
            </w:r>
          </w:p>
        </w:tc>
      </w:tr>
      <w:tr w:rsidR="00706F73" w:rsidRPr="00706F73" w:rsidTr="00AF62F7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2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Microeconomia: pressupostos básicos</w:t>
            </w:r>
          </w:p>
        </w:tc>
      </w:tr>
      <w:tr w:rsidR="00706F73" w:rsidRPr="00706F73" w:rsidTr="00AF62F7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3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Seminário 1 (pensadores </w:t>
            </w:r>
            <w:r w:rsidR="00AF62F7"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econômicos</w:t>
            </w: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</w:tr>
      <w:tr w:rsidR="00706F73" w:rsidRPr="00706F73" w:rsidTr="00AF62F7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4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 xml:space="preserve">Demanda, Oferta e Equilíbrio de Mercado </w:t>
            </w:r>
          </w:p>
        </w:tc>
      </w:tr>
      <w:tr w:rsidR="00706F73" w:rsidRPr="00706F73" w:rsidTr="00AF62F7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5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Conceitos de Elasticidade</w:t>
            </w:r>
          </w:p>
        </w:tc>
      </w:tr>
      <w:tr w:rsidR="00706F73" w:rsidRPr="00706F73" w:rsidTr="00AF62F7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6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Produção e custos: Produto total, produtividade média, marginal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7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Lei dos rendimentos decrescentes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8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Custos de Produção (curto e longo prazo)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9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Custos de oportunidade / Externalidades / Maximização dos lucros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 xml:space="preserve">Estruturas de Mercado: Mercado de bens e serviços 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lastRenderedPageBreak/>
              <w:t>Estruturas de Mercado: Mercado de fatores de produção / Grau de concentração econômica</w:t>
            </w:r>
          </w:p>
        </w:tc>
      </w:tr>
      <w:tr w:rsidR="00706F73" w:rsidRPr="00706F73" w:rsidTr="00AF62F7">
        <w:trPr>
          <w:trHeight w:val="28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706F73">
              <w:rPr>
                <w:b/>
                <w:bCs/>
                <w:color w:val="auto"/>
                <w:sz w:val="22"/>
                <w:szCs w:val="22"/>
              </w:rPr>
              <w:t>Prova de Economia 1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Macroeconomia: objetivos e instrumentos (Sábado Letivo)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 xml:space="preserve">Politica macro fiscal, </w:t>
            </w:r>
            <w:r w:rsidR="00AF62F7" w:rsidRPr="00706F73">
              <w:rPr>
                <w:color w:val="auto"/>
                <w:sz w:val="22"/>
                <w:szCs w:val="22"/>
              </w:rPr>
              <w:t>monetária</w:t>
            </w:r>
            <w:r w:rsidRPr="00706F73">
              <w:rPr>
                <w:color w:val="auto"/>
                <w:sz w:val="22"/>
                <w:szCs w:val="22"/>
              </w:rPr>
              <w:t>, cambial, comercial e de rendas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Contabilidade Social: agregado dos 4setores (famílias, empresas, governo e setor externo)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>Produto Interno Bruto (PIB) e Produto Nacional Bruto (PNB)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706F73">
              <w:rPr>
                <w:color w:val="auto"/>
                <w:sz w:val="22"/>
                <w:szCs w:val="22"/>
              </w:rPr>
              <w:t xml:space="preserve">Desenvolvimento </w:t>
            </w:r>
            <w:r w:rsidR="00AF62F7" w:rsidRPr="00706F73">
              <w:rPr>
                <w:color w:val="auto"/>
                <w:sz w:val="22"/>
                <w:szCs w:val="22"/>
              </w:rPr>
              <w:t>Econômico</w:t>
            </w:r>
            <w:r w:rsidRPr="00706F73">
              <w:rPr>
                <w:color w:val="auto"/>
                <w:sz w:val="22"/>
                <w:szCs w:val="22"/>
              </w:rPr>
              <w:t xml:space="preserve"> e sustentabilidade</w:t>
            </w:r>
          </w:p>
        </w:tc>
      </w:tr>
      <w:tr w:rsidR="00706F73" w:rsidRPr="00706F73" w:rsidTr="00AF62F7">
        <w:trPr>
          <w:trHeight w:val="28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706F73">
              <w:rPr>
                <w:b/>
                <w:bCs/>
                <w:color w:val="auto"/>
                <w:sz w:val="22"/>
                <w:szCs w:val="22"/>
              </w:rPr>
              <w:t>Seminário 2</w:t>
            </w:r>
          </w:p>
        </w:tc>
      </w:tr>
      <w:tr w:rsidR="00706F73" w:rsidRPr="00706F73" w:rsidTr="00AF62F7">
        <w:trPr>
          <w:trHeight w:val="28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706F73">
              <w:rPr>
                <w:b/>
                <w:bCs/>
                <w:color w:val="auto"/>
                <w:sz w:val="22"/>
                <w:szCs w:val="22"/>
              </w:rPr>
              <w:t>Prova de Economia 2</w:t>
            </w:r>
          </w:p>
        </w:tc>
      </w:tr>
      <w:tr w:rsidR="00706F73" w:rsidRPr="00706F73" w:rsidTr="00AF62F7">
        <w:trPr>
          <w:trHeight w:val="3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6F7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46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F73" w:rsidRPr="00706F73" w:rsidRDefault="00706F73" w:rsidP="00706F73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706F73">
              <w:rPr>
                <w:b/>
                <w:bCs/>
                <w:color w:val="auto"/>
                <w:sz w:val="22"/>
                <w:szCs w:val="22"/>
              </w:rPr>
              <w:t>Retorno das avaliações e prova de recuperação</w:t>
            </w:r>
          </w:p>
        </w:tc>
      </w:tr>
    </w:tbl>
    <w:p w:rsidR="00366732" w:rsidRPr="005E0325" w:rsidRDefault="00366732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sectPr w:rsidR="00366732" w:rsidRPr="005E032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F" w:rsidRDefault="00B43EDF">
      <w:pPr>
        <w:spacing w:line="240" w:lineRule="auto"/>
      </w:pPr>
      <w:r>
        <w:separator/>
      </w:r>
    </w:p>
  </w:endnote>
  <w:endnote w:type="continuationSeparator" w:id="0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F" w:rsidRDefault="00B43EDF">
      <w:pPr>
        <w:spacing w:line="240" w:lineRule="auto"/>
      </w:pPr>
      <w:r>
        <w:separator/>
      </w:r>
    </w:p>
  </w:footnote>
  <w:footnote w:type="continuationSeparator" w:id="0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74F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832BB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F7A8D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2B1F"/>
    <w:rsid w:val="00474B84"/>
    <w:rsid w:val="00475B8D"/>
    <w:rsid w:val="00476763"/>
    <w:rsid w:val="00477AC9"/>
    <w:rsid w:val="0048159F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704"/>
    <w:rsid w:val="004F78C3"/>
    <w:rsid w:val="00501D59"/>
    <w:rsid w:val="005126E6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597D"/>
    <w:rsid w:val="00585CDC"/>
    <w:rsid w:val="005B38B2"/>
    <w:rsid w:val="005B3D13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54627"/>
    <w:rsid w:val="00654C43"/>
    <w:rsid w:val="00661C16"/>
    <w:rsid w:val="0066483C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06F73"/>
    <w:rsid w:val="00721DE8"/>
    <w:rsid w:val="00726A1D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80623D"/>
    <w:rsid w:val="0080776D"/>
    <w:rsid w:val="00811682"/>
    <w:rsid w:val="008123C9"/>
    <w:rsid w:val="00837DE0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304F2"/>
    <w:rsid w:val="00A33C84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AF62F7"/>
    <w:rsid w:val="00B1551A"/>
    <w:rsid w:val="00B34622"/>
    <w:rsid w:val="00B43EDF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C0F2B"/>
    <w:rsid w:val="00BE6BE3"/>
    <w:rsid w:val="00BE7600"/>
    <w:rsid w:val="00BF7239"/>
    <w:rsid w:val="00C02AEF"/>
    <w:rsid w:val="00C12A37"/>
    <w:rsid w:val="00C153E9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41789"/>
    <w:rsid w:val="00D44D26"/>
    <w:rsid w:val="00D5658C"/>
    <w:rsid w:val="00D6364E"/>
    <w:rsid w:val="00D810AC"/>
    <w:rsid w:val="00D83A68"/>
    <w:rsid w:val="00D93138"/>
    <w:rsid w:val="00D946C3"/>
    <w:rsid w:val="00D948AE"/>
    <w:rsid w:val="00DB1A5D"/>
    <w:rsid w:val="00DC7BA5"/>
    <w:rsid w:val="00DE0F4F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  <w14:docId w14:val="3B5E7FC1"/>
  <w15:docId w15:val="{7AAD05D6-D6DB-47F8-B49D-0E53BD6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3C2A-8BF5-4DA8-9CED-601AA535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4506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Fabio Lemes</cp:lastModifiedBy>
  <cp:revision>4</cp:revision>
  <cp:lastPrinted>2012-07-09T17:01:00Z</cp:lastPrinted>
  <dcterms:created xsi:type="dcterms:W3CDTF">2017-08-06T19:28:00Z</dcterms:created>
  <dcterms:modified xsi:type="dcterms:W3CDTF">2017-08-07T14:06:00Z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