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6082" w14:textId="77777777" w:rsidR="00475FC3" w:rsidRPr="005316E2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1BDA2B25" wp14:editId="1BB5ED81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419CA" w14:textId="77777777" w:rsidR="00475FC3" w:rsidRDefault="00475FC3" w:rsidP="00475FC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3A9E4DEC" w14:textId="77777777" w:rsidR="00475FC3" w:rsidRDefault="00475FC3" w:rsidP="00475FC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66203405" w14:textId="77777777" w:rsidR="00475FC3" w:rsidRPr="005316E2" w:rsidRDefault="00475FC3" w:rsidP="00475FC3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14:paraId="7C78831F" w14:textId="77777777" w:rsidR="00475FC3" w:rsidRPr="005316E2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364B3E43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8C6477">
        <w:rPr>
          <w:snapToGrid w:val="0"/>
          <w:sz w:val="24"/>
          <w:szCs w:val="24"/>
          <w:lang w:eastAsia="pt-BR"/>
        </w:rPr>
        <w:t>MEC/SETEC</w:t>
      </w:r>
    </w:p>
    <w:p w14:paraId="7FA06FDF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8C6477">
        <w:rPr>
          <w:snapToGrid w:val="0"/>
          <w:sz w:val="24"/>
          <w:szCs w:val="24"/>
          <w:lang w:eastAsia="pt-BR"/>
        </w:rPr>
        <w:t>Pró-reitoria de Ensino</w:t>
      </w:r>
    </w:p>
    <w:p w14:paraId="48F0AE8E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8C6477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46550D5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8C6477">
        <w:rPr>
          <w:snapToGrid w:val="0"/>
          <w:sz w:val="24"/>
          <w:szCs w:val="24"/>
          <w:lang w:eastAsia="pt-BR"/>
        </w:rPr>
        <w:t xml:space="preserve">Curso: Técnico em Eventos – Integrado </w:t>
      </w:r>
    </w:p>
    <w:p w14:paraId="4DDACDA6" w14:textId="77777777" w:rsidR="00475FC3" w:rsidRPr="008C6477" w:rsidRDefault="00475FC3" w:rsidP="00475FC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8C6477">
        <w:rPr>
          <w:b w:val="0"/>
          <w:snapToGrid w:val="0"/>
          <w:szCs w:val="24"/>
          <w:lang w:eastAsia="pt-BR"/>
        </w:rPr>
        <w:t xml:space="preserve">Disciplina: Língua Portuguesa e Literatura III </w:t>
      </w:r>
    </w:p>
    <w:p w14:paraId="5E104413" w14:textId="77777777" w:rsidR="00475FC3" w:rsidRPr="008C6477" w:rsidRDefault="00475FC3" w:rsidP="00475FC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8C6477">
        <w:rPr>
          <w:b w:val="0"/>
          <w:snapToGrid w:val="0"/>
          <w:szCs w:val="24"/>
          <w:lang w:eastAsia="pt-BR"/>
        </w:rPr>
        <w:t>Turma: 3M</w:t>
      </w:r>
    </w:p>
    <w:p w14:paraId="311086E3" w14:textId="7A813301" w:rsidR="00475FC3" w:rsidRPr="008C6477" w:rsidRDefault="00475FC3" w:rsidP="00475FC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8C6477">
        <w:rPr>
          <w:b w:val="0"/>
          <w:snapToGrid w:val="0"/>
          <w:szCs w:val="24"/>
          <w:lang w:eastAsia="pt-BR"/>
        </w:rPr>
        <w:t>Professor (a): Fani Conceição Adorne</w:t>
      </w:r>
      <w:r w:rsidR="00EA6220">
        <w:rPr>
          <w:b w:val="0"/>
          <w:snapToGrid w:val="0"/>
          <w:szCs w:val="24"/>
          <w:lang w:eastAsia="pt-BR"/>
        </w:rPr>
        <w:t xml:space="preserve"> </w:t>
      </w:r>
      <w:r w:rsidRPr="000843DA">
        <w:rPr>
          <w:snapToGrid w:val="0"/>
        </w:rPr>
        <w:t>e-mail: fani@sapucaia.ifsul.edu.br</w:t>
      </w:r>
    </w:p>
    <w:p w14:paraId="62138136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8C6477">
        <w:rPr>
          <w:snapToGrid w:val="0"/>
          <w:sz w:val="24"/>
          <w:szCs w:val="24"/>
          <w:lang w:eastAsia="pt-BR"/>
        </w:rPr>
        <w:t>Carga horária total: 60h</w:t>
      </w:r>
    </w:p>
    <w:p w14:paraId="2150F126" w14:textId="77777777" w:rsidR="00475FC3" w:rsidRPr="008C6477" w:rsidRDefault="00475FC3" w:rsidP="00475FC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2017</w:t>
      </w:r>
      <w:r w:rsidRPr="008C6477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3940144C" w14:textId="77777777" w:rsidR="00475FC3" w:rsidRPr="005316E2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75FC3" w:rsidRPr="005316E2" w14:paraId="3B80B9C4" w14:textId="77777777" w:rsidTr="00732155">
        <w:tc>
          <w:tcPr>
            <w:tcW w:w="9041" w:type="dxa"/>
          </w:tcPr>
          <w:p w14:paraId="6A578B1D" w14:textId="77777777" w:rsidR="00475FC3" w:rsidRPr="00B406DA" w:rsidRDefault="00475FC3" w:rsidP="00732155">
            <w:pPr>
              <w:widowControl w:val="0"/>
              <w:jc w:val="both"/>
              <w:rPr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>1</w:t>
            </w:r>
            <w:r w:rsidRPr="008C6477">
              <w:rPr>
                <w:b/>
                <w:sz w:val="24"/>
                <w:szCs w:val="24"/>
              </w:rPr>
              <w:t>. Ementa</w:t>
            </w:r>
            <w:r w:rsidRPr="008C6477">
              <w:rPr>
                <w:sz w:val="24"/>
                <w:szCs w:val="24"/>
              </w:rPr>
              <w:t>: 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</w:r>
          </w:p>
        </w:tc>
      </w:tr>
    </w:tbl>
    <w:p w14:paraId="54637310" w14:textId="77777777" w:rsidR="00475FC3" w:rsidRPr="005316E2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75FC3" w:rsidRPr="005316E2" w14:paraId="04CB506B" w14:textId="77777777" w:rsidTr="00732155">
        <w:tc>
          <w:tcPr>
            <w:tcW w:w="9041" w:type="dxa"/>
          </w:tcPr>
          <w:p w14:paraId="06420502" w14:textId="77777777" w:rsidR="00475FC3" w:rsidRDefault="00475FC3" w:rsidP="0073215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2.Objetivos:</w:t>
            </w:r>
          </w:p>
          <w:p w14:paraId="2DC6C930" w14:textId="616D487F" w:rsidR="00475FC3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14:paraId="38830F26" w14:textId="77777777" w:rsidR="009A776F" w:rsidRPr="009A776F" w:rsidRDefault="009A776F" w:rsidP="009A776F">
            <w:pPr>
              <w:jc w:val="both"/>
              <w:rPr>
                <w:sz w:val="24"/>
                <w:szCs w:val="24"/>
              </w:rPr>
            </w:pPr>
          </w:p>
          <w:p w14:paraId="6E8E54BB" w14:textId="65556ABD" w:rsidR="009A776F" w:rsidRPr="009A776F" w:rsidRDefault="009A776F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A776F">
              <w:rPr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14:paraId="3E20F767" w14:textId="77777777" w:rsidR="00475FC3" w:rsidRPr="009A776F" w:rsidRDefault="00475FC3" w:rsidP="00732155">
            <w:pPr>
              <w:rPr>
                <w:sz w:val="24"/>
                <w:szCs w:val="24"/>
              </w:rPr>
            </w:pPr>
          </w:p>
          <w:p w14:paraId="11BFF067" w14:textId="77777777" w:rsidR="00475FC3" w:rsidRPr="00B406DA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70045">
              <w:rPr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14:paraId="0B766BEC" w14:textId="77777777" w:rsidR="00475FC3" w:rsidRPr="00CA08B7" w:rsidRDefault="00475FC3" w:rsidP="00732155">
            <w:pPr>
              <w:jc w:val="both"/>
              <w:rPr>
                <w:sz w:val="24"/>
                <w:szCs w:val="24"/>
              </w:rPr>
            </w:pPr>
          </w:p>
          <w:p w14:paraId="591701AB" w14:textId="77777777" w:rsidR="00475FC3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>e estratégias linguístico-discursivas para compreender e produzir textos.</w:t>
            </w:r>
          </w:p>
          <w:p w14:paraId="62A7DB28" w14:textId="77777777" w:rsidR="00475FC3" w:rsidRPr="00A45914" w:rsidRDefault="00475FC3" w:rsidP="00732155">
            <w:pPr>
              <w:pStyle w:val="PargrafodaLista"/>
              <w:rPr>
                <w:rFonts w:eastAsiaTheme="minorHAnsi"/>
                <w:sz w:val="24"/>
                <w:szCs w:val="24"/>
              </w:rPr>
            </w:pPr>
          </w:p>
          <w:p w14:paraId="5C8F65CC" w14:textId="2FB9A1E8" w:rsidR="00475FC3" w:rsidRPr="00290C5A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R</w:t>
            </w:r>
            <w:r w:rsidRPr="00A45914">
              <w:rPr>
                <w:rFonts w:eastAsiaTheme="minorHAnsi"/>
                <w:sz w:val="24"/>
                <w:szCs w:val="24"/>
              </w:rPr>
              <w:t>econ</w:t>
            </w:r>
            <w:r>
              <w:rPr>
                <w:rFonts w:eastAsiaTheme="minorHAnsi"/>
                <w:sz w:val="24"/>
                <w:szCs w:val="24"/>
              </w:rPr>
              <w:t>hecer as características estruturais</w:t>
            </w:r>
            <w:r w:rsidR="00770155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do conto, 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04411BE7" w14:textId="77777777" w:rsidR="00475FC3" w:rsidRPr="00290C5A" w:rsidRDefault="00475FC3" w:rsidP="00732155">
            <w:pPr>
              <w:pStyle w:val="PargrafodaLista"/>
              <w:rPr>
                <w:sz w:val="24"/>
                <w:szCs w:val="24"/>
              </w:rPr>
            </w:pPr>
          </w:p>
          <w:p w14:paraId="50D829C2" w14:textId="77777777" w:rsidR="00475FC3" w:rsidRPr="00290C5A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 xml:space="preserve">Reconhecer as características estruturais do texto de divulgação científica,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0FC6E433" w14:textId="77777777" w:rsidR="00475FC3" w:rsidRPr="00255F8C" w:rsidRDefault="00475FC3" w:rsidP="00732155">
            <w:pPr>
              <w:jc w:val="both"/>
              <w:rPr>
                <w:rFonts w:eastAsiaTheme="minorHAnsi"/>
                <w:sz w:val="24"/>
                <w:szCs w:val="24"/>
              </w:rPr>
            </w:pPr>
          </w:p>
          <w:p w14:paraId="5C2D4182" w14:textId="468B606F" w:rsidR="00475FC3" w:rsidRPr="00290C5A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R</w:t>
            </w:r>
            <w:r w:rsidRPr="00A45914">
              <w:rPr>
                <w:rFonts w:eastAsiaTheme="minorHAnsi"/>
                <w:sz w:val="24"/>
                <w:szCs w:val="24"/>
              </w:rPr>
              <w:t>econ</w:t>
            </w:r>
            <w:r>
              <w:rPr>
                <w:rFonts w:eastAsiaTheme="minorHAnsi"/>
                <w:sz w:val="24"/>
                <w:szCs w:val="24"/>
              </w:rPr>
              <w:t>hecer as características estruturais</w:t>
            </w:r>
            <w:r w:rsidR="00770155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do texto dissertativo-argumentativo, 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4F36EEEB" w14:textId="77777777" w:rsidR="00475FC3" w:rsidRPr="00574D1A" w:rsidRDefault="00475FC3" w:rsidP="00732155">
            <w:pPr>
              <w:jc w:val="both"/>
              <w:rPr>
                <w:sz w:val="24"/>
                <w:szCs w:val="24"/>
              </w:rPr>
            </w:pPr>
          </w:p>
          <w:p w14:paraId="09788D48" w14:textId="77777777" w:rsidR="00475FC3" w:rsidRPr="00E70045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EF12BA">
              <w:rPr>
                <w:sz w:val="24"/>
                <w:szCs w:val="24"/>
              </w:rPr>
              <w:t xml:space="preserve">Estabelecer relações entre o texto literário e o momento de sua produção, </w:t>
            </w:r>
            <w:r>
              <w:rPr>
                <w:sz w:val="24"/>
                <w:szCs w:val="24"/>
              </w:rPr>
              <w:t xml:space="preserve">considerando o </w:t>
            </w:r>
            <w:r w:rsidRPr="00EF12BA">
              <w:rPr>
                <w:sz w:val="24"/>
                <w:szCs w:val="24"/>
              </w:rPr>
              <w:t>contexto histórico, social, político e cultural</w:t>
            </w:r>
            <w:r>
              <w:rPr>
                <w:sz w:val="24"/>
                <w:szCs w:val="24"/>
              </w:rPr>
              <w:t>.</w:t>
            </w:r>
          </w:p>
          <w:p w14:paraId="70D0C9D0" w14:textId="77777777" w:rsidR="00475FC3" w:rsidRDefault="00475FC3" w:rsidP="00732155">
            <w:pPr>
              <w:pStyle w:val="PargrafodaLista"/>
            </w:pPr>
          </w:p>
          <w:p w14:paraId="14DB156B" w14:textId="77777777" w:rsidR="00475FC3" w:rsidRDefault="00475FC3" w:rsidP="0073215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</w:t>
            </w:r>
            <w:r>
              <w:rPr>
                <w:sz w:val="24"/>
                <w:szCs w:val="24"/>
              </w:rPr>
              <w:t xml:space="preserve">com base em critérios previamente conhecidos. </w:t>
            </w:r>
          </w:p>
          <w:p w14:paraId="33D1703B" w14:textId="77777777" w:rsidR="00475FC3" w:rsidRPr="00545F43" w:rsidRDefault="00475FC3" w:rsidP="00732155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5AB896F" w14:textId="6490FA0F" w:rsidR="00475FC3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60C45458" w14:textId="77777777" w:rsidR="00475FC3" w:rsidRPr="005316E2" w:rsidRDefault="00475FC3" w:rsidP="00475FC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475FC3" w:rsidRPr="005316E2" w14:paraId="3127B1C6" w14:textId="77777777" w:rsidTr="00732155">
        <w:tc>
          <w:tcPr>
            <w:tcW w:w="9041" w:type="dxa"/>
          </w:tcPr>
          <w:p w14:paraId="66E498D2" w14:textId="77777777" w:rsidR="00475FC3" w:rsidRPr="00B406DA" w:rsidRDefault="00475FC3" w:rsidP="00732155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Pr="00B406DA">
              <w:rPr>
                <w:b/>
                <w:sz w:val="24"/>
                <w:szCs w:val="24"/>
              </w:rPr>
              <w:t>Conteúdos programáticos:</w:t>
            </w:r>
          </w:p>
          <w:p w14:paraId="6AC79CDC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D98555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UNIDADE I – Introdução à literatura </w:t>
            </w:r>
          </w:p>
          <w:p w14:paraId="61DCC673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1.1 Modernismo </w:t>
            </w:r>
          </w:p>
          <w:p w14:paraId="6DB608EF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1.2 Pós-modernismo </w:t>
            </w:r>
          </w:p>
          <w:p w14:paraId="7B81ACE3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D2683E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UNIDADE II – Gramática </w:t>
            </w:r>
          </w:p>
          <w:p w14:paraId="7AF5DC06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2.1 Concordância </w:t>
            </w:r>
          </w:p>
          <w:p w14:paraId="4506D9A6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2.2 Regência </w:t>
            </w:r>
          </w:p>
          <w:p w14:paraId="32D89EBB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2.3 Colocação pronominal </w:t>
            </w:r>
          </w:p>
          <w:p w14:paraId="3B4E3537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2.4 Crase </w:t>
            </w:r>
          </w:p>
          <w:p w14:paraId="425C4B2F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2.5 Pontuação </w:t>
            </w:r>
          </w:p>
          <w:p w14:paraId="69BD197F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2.6 Sintaxe do período composto </w:t>
            </w:r>
          </w:p>
          <w:p w14:paraId="16880BA9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7C3402CB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UNIDADE III – Língua e discurso </w:t>
            </w:r>
          </w:p>
          <w:p w14:paraId="725C32FC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3.1 Narração e descrição </w:t>
            </w:r>
          </w:p>
          <w:p w14:paraId="561CD685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3.1.1 Conto </w:t>
            </w:r>
          </w:p>
          <w:p w14:paraId="2B5E9897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3.2 Exposição </w:t>
            </w:r>
          </w:p>
          <w:p w14:paraId="67109E63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3.2.1 Texto de divulgação científica </w:t>
            </w:r>
          </w:p>
          <w:p w14:paraId="03992B63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3.2.2 Relatório </w:t>
            </w:r>
          </w:p>
          <w:p w14:paraId="26222C44" w14:textId="77777777" w:rsidR="00475FC3" w:rsidRPr="00B406DA" w:rsidRDefault="00475FC3" w:rsidP="00732155">
            <w:pPr>
              <w:pStyle w:val="Default"/>
              <w:rPr>
                <w:rFonts w:ascii="Times New Roman" w:hAnsi="Times New Roman" w:cs="Times New Roman"/>
              </w:rPr>
            </w:pPr>
            <w:r w:rsidRPr="00B406DA">
              <w:rPr>
                <w:rFonts w:ascii="Times New Roman" w:hAnsi="Times New Roman" w:cs="Times New Roman"/>
              </w:rPr>
              <w:t xml:space="preserve">3.3 Argumentação e exposição </w:t>
            </w:r>
          </w:p>
          <w:p w14:paraId="0808E221" w14:textId="77777777" w:rsidR="00475FC3" w:rsidRPr="00B406DA" w:rsidRDefault="00475FC3" w:rsidP="00732155">
            <w:pPr>
              <w:pStyle w:val="Corpodetexto"/>
              <w:rPr>
                <w:szCs w:val="24"/>
              </w:rPr>
            </w:pPr>
            <w:r w:rsidRPr="00B406DA">
              <w:rPr>
                <w:szCs w:val="24"/>
              </w:rPr>
              <w:t>3.3.1 Texto dissertativo-argumentativo</w:t>
            </w:r>
          </w:p>
          <w:p w14:paraId="57D7D305" w14:textId="77777777" w:rsidR="00475FC3" w:rsidRPr="00B406DA" w:rsidRDefault="00475FC3" w:rsidP="00732155">
            <w:pPr>
              <w:pStyle w:val="Corpodetexto"/>
              <w:ind w:left="1560"/>
              <w:rPr>
                <w:szCs w:val="24"/>
              </w:rPr>
            </w:pPr>
          </w:p>
          <w:p w14:paraId="0DC74827" w14:textId="77777777" w:rsidR="00475FC3" w:rsidRPr="005316E2" w:rsidRDefault="00475FC3" w:rsidP="00732155">
            <w:pPr>
              <w:pStyle w:val="Corpodetexto"/>
              <w:ind w:left="792"/>
              <w:rPr>
                <w:b/>
                <w:sz w:val="22"/>
                <w:szCs w:val="22"/>
              </w:rPr>
            </w:pPr>
          </w:p>
        </w:tc>
      </w:tr>
    </w:tbl>
    <w:p w14:paraId="5ADBB5D8" w14:textId="77777777" w:rsidR="00475FC3" w:rsidRPr="005316E2" w:rsidRDefault="00475FC3" w:rsidP="00475FC3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39DC1329" w14:textId="77777777" w:rsidR="00475FC3" w:rsidRPr="0091297E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Procedimentos didáticos: </w:t>
      </w:r>
    </w:p>
    <w:p w14:paraId="4AD7D0C1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5470532E" w14:textId="77777777" w:rsidR="00475FC3" w:rsidRDefault="00475FC3" w:rsidP="00475FC3">
      <w:pPr>
        <w:spacing w:before="120" w:line="160" w:lineRule="atLeast"/>
        <w:rPr>
          <w:sz w:val="22"/>
          <w:szCs w:val="22"/>
        </w:rPr>
      </w:pPr>
    </w:p>
    <w:p w14:paraId="7433E818" w14:textId="77777777" w:rsidR="00475FC3" w:rsidRPr="003308CE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  <w:r w:rsidRPr="003308CE">
        <w:rPr>
          <w:b/>
          <w:snapToGrid/>
          <w:sz w:val="22"/>
          <w:szCs w:val="22"/>
        </w:rPr>
        <w:t xml:space="preserve">5. Procedimentos e critérios de avaliação </w:t>
      </w:r>
    </w:p>
    <w:p w14:paraId="065BDF80" w14:textId="77777777" w:rsidR="00475FC3" w:rsidRPr="003308CE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</w:p>
    <w:p w14:paraId="0D99F1DE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 avaliação da aprendizagem compreende dois momentos:</w:t>
      </w:r>
    </w:p>
    <w:p w14:paraId="65E0863F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718B0C5B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7E65E75B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26698845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399D7C6F" w14:textId="77777777" w:rsidR="00475FC3" w:rsidRPr="00222E0B" w:rsidRDefault="00475FC3" w:rsidP="00475FC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</w:p>
    <w:p w14:paraId="69BB7F18" w14:textId="77777777" w:rsidR="00475FC3" w:rsidRPr="00222E0B" w:rsidRDefault="00475FC3" w:rsidP="00475FC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222E0B">
        <w:rPr>
          <w:snapToGrid/>
          <w:szCs w:val="24"/>
        </w:rPr>
        <w:t>a)</w:t>
      </w:r>
      <w:r>
        <w:rPr>
          <w:snapToGrid/>
          <w:szCs w:val="24"/>
        </w:rPr>
        <w:t xml:space="preserve"> 1prova individual</w:t>
      </w:r>
      <w:r w:rsidRPr="00222E0B">
        <w:rPr>
          <w:snapToGrid/>
          <w:szCs w:val="24"/>
        </w:rPr>
        <w:t xml:space="preserve"> em cada semestre </w:t>
      </w:r>
      <w:r>
        <w:rPr>
          <w:snapToGrid/>
          <w:szCs w:val="24"/>
        </w:rPr>
        <w:t>(P1</w:t>
      </w:r>
      <w:r w:rsidRPr="00222E0B">
        <w:rPr>
          <w:snapToGrid/>
          <w:szCs w:val="24"/>
        </w:rPr>
        <w:t>) – peso 10</w:t>
      </w:r>
    </w:p>
    <w:p w14:paraId="5907B494" w14:textId="77777777" w:rsidR="00475FC3" w:rsidRPr="00222E0B" w:rsidRDefault="00475FC3" w:rsidP="00475FC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>
        <w:rPr>
          <w:snapToGrid/>
          <w:szCs w:val="24"/>
        </w:rPr>
        <w:t>b) t</w:t>
      </w:r>
      <w:r w:rsidRPr="00222E0B">
        <w:rPr>
          <w:snapToGrid/>
          <w:szCs w:val="24"/>
        </w:rPr>
        <w:t>rabalhos realizados</w:t>
      </w:r>
      <w:r>
        <w:rPr>
          <w:snapToGrid/>
          <w:szCs w:val="24"/>
        </w:rPr>
        <w:t xml:space="preserve"> (T1</w:t>
      </w:r>
      <w:r w:rsidRPr="00222E0B">
        <w:rPr>
          <w:snapToGrid/>
          <w:szCs w:val="24"/>
        </w:rPr>
        <w:t>) – peso 10</w:t>
      </w:r>
    </w:p>
    <w:p w14:paraId="17A76B15" w14:textId="77777777" w:rsidR="00475FC3" w:rsidRDefault="00475FC3" w:rsidP="00475FC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222E0B">
        <w:rPr>
          <w:snapToGrid/>
          <w:szCs w:val="24"/>
        </w:rPr>
        <w:t>c) redação (R</w:t>
      </w:r>
      <w:r>
        <w:rPr>
          <w:snapToGrid/>
          <w:szCs w:val="24"/>
        </w:rPr>
        <w:t>1) – peso 10</w:t>
      </w:r>
    </w:p>
    <w:p w14:paraId="0CC3CBE4" w14:textId="77777777" w:rsidR="00475FC3" w:rsidRDefault="00475FC3" w:rsidP="00475FC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Pr="005316E2">
        <w:rPr>
          <w:snapToGrid/>
          <w:sz w:val="22"/>
          <w:szCs w:val="22"/>
        </w:rPr>
        <w:t xml:space="preserve">: </w:t>
      </w:r>
      <w:r>
        <w:rPr>
          <w:snapToGrid/>
          <w:sz w:val="22"/>
          <w:szCs w:val="22"/>
        </w:rPr>
        <w:t>(P1 + T1 + R1) / 3 = Nota do semestre</w:t>
      </w:r>
    </w:p>
    <w:p w14:paraId="4E719356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Cs w:val="24"/>
        </w:rPr>
      </w:pPr>
      <w:r>
        <w:rPr>
          <w:snapToGrid/>
          <w:szCs w:val="24"/>
        </w:rPr>
        <w:lastRenderedPageBreak/>
        <w:t xml:space="preserve">A recuperação paralela será feita por meio de </w:t>
      </w:r>
    </w:p>
    <w:p w14:paraId="762E3C35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Cs w:val="24"/>
        </w:rPr>
      </w:pPr>
      <w:r>
        <w:rPr>
          <w:snapToGrid/>
          <w:szCs w:val="24"/>
        </w:rPr>
        <w:t>a) 1 prova de recuperação individual (PRP1) – peso 10</w:t>
      </w:r>
    </w:p>
    <w:p w14:paraId="66C8A1A8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Cs w:val="24"/>
        </w:rPr>
      </w:pPr>
      <w:r>
        <w:rPr>
          <w:snapToGrid/>
          <w:szCs w:val="24"/>
        </w:rPr>
        <w:t>b) trabalho de recuperação (TRP) – peso 10</w:t>
      </w:r>
    </w:p>
    <w:p w14:paraId="39EE9328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Cs w:val="24"/>
        </w:rPr>
      </w:pPr>
      <w:r>
        <w:rPr>
          <w:snapToGrid/>
          <w:szCs w:val="24"/>
        </w:rPr>
        <w:t>c) reescritura da redação (RRP1) – peso 10</w:t>
      </w:r>
    </w:p>
    <w:p w14:paraId="1090394E" w14:textId="77777777" w:rsidR="00475FC3" w:rsidRPr="00E724DC" w:rsidRDefault="00475FC3" w:rsidP="00475F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napToGrid/>
          <w:szCs w:val="24"/>
        </w:rPr>
      </w:pPr>
      <w:r>
        <w:rPr>
          <w:snapToGrid/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na prova (P1) e no trabalho (T1), não precisará fazer a prova e o trabalho novamente. Se obtiver média na redação (R1), também não precisará reescrevê-la.  Os alunos que obtiverem média nas avaliações (P1, T1 e R1) poderão realizar as atividades de recuperação, se assim desejarem. Na elaboração da média, será sempre considerada a nota mais alta. </w:t>
      </w:r>
    </w:p>
    <w:p w14:paraId="07F31BAA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14:paraId="1478F053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* O aluno terá direito a recuperar </w:t>
      </w:r>
      <w:r w:rsidRPr="00362C23">
        <w:rPr>
          <w:b/>
          <w:snapToGrid/>
          <w:sz w:val="22"/>
          <w:szCs w:val="22"/>
          <w:u w:val="single"/>
        </w:rPr>
        <w:t>uma</w:t>
      </w:r>
      <w:r w:rsidRPr="00362C23">
        <w:rPr>
          <w:snapToGrid/>
          <w:sz w:val="22"/>
          <w:szCs w:val="22"/>
        </w:rPr>
        <w:t xml:space="preserve"> prova, </w:t>
      </w:r>
      <w:r w:rsidRPr="00362C23">
        <w:rPr>
          <w:b/>
          <w:snapToGrid/>
          <w:sz w:val="22"/>
          <w:szCs w:val="22"/>
          <w:u w:val="single"/>
        </w:rPr>
        <w:t>não realizada</w:t>
      </w:r>
      <w:r w:rsidRPr="00362C23">
        <w:rPr>
          <w:snapToGrid/>
          <w:sz w:val="22"/>
          <w:szCs w:val="22"/>
        </w:rPr>
        <w:t xml:space="preserve">, na última </w:t>
      </w:r>
      <w:r w:rsidRPr="00362C23">
        <w:rPr>
          <w:b/>
          <w:snapToGrid/>
          <w:sz w:val="22"/>
          <w:szCs w:val="22"/>
          <w:u w:val="single"/>
        </w:rPr>
        <w:t>semana de aula</w:t>
      </w:r>
      <w:r w:rsidRPr="00362C23">
        <w:rPr>
          <w:snapToGrid/>
          <w:sz w:val="22"/>
          <w:szCs w:val="22"/>
        </w:rPr>
        <w:t xml:space="preserve"> do semestre vigente com </w:t>
      </w:r>
      <w:r w:rsidRPr="00362C23">
        <w:rPr>
          <w:b/>
          <w:snapToGrid/>
          <w:sz w:val="22"/>
          <w:szCs w:val="22"/>
          <w:u w:val="single"/>
        </w:rPr>
        <w:t>conteúdo cumulativo</w:t>
      </w:r>
      <w:r w:rsidRPr="00362C23">
        <w:rPr>
          <w:snapToGrid/>
          <w:sz w:val="22"/>
          <w:szCs w:val="22"/>
        </w:rPr>
        <w:t xml:space="preserve"> e peso </w:t>
      </w:r>
      <w:r w:rsidRPr="00362C23">
        <w:rPr>
          <w:b/>
          <w:snapToGrid/>
          <w:sz w:val="22"/>
          <w:szCs w:val="22"/>
          <w:u w:val="single"/>
        </w:rPr>
        <w:t>correspondente</w:t>
      </w:r>
      <w:r>
        <w:rPr>
          <w:snapToGrid/>
          <w:sz w:val="22"/>
          <w:szCs w:val="22"/>
        </w:rPr>
        <w:t xml:space="preserve"> à</w:t>
      </w:r>
      <w:r w:rsidRPr="00362C23">
        <w:rPr>
          <w:snapToGrid/>
          <w:sz w:val="22"/>
          <w:szCs w:val="22"/>
        </w:rPr>
        <w:t xml:space="preserve"> avaliação perdida pelo aluno.</w:t>
      </w:r>
    </w:p>
    <w:p w14:paraId="7EA85007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14:paraId="1A131F5F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14:paraId="6AA738AE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14:paraId="2C365BC1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14:paraId="3C6ACE36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14:paraId="6875B1F3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14:paraId="0638AA4C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14:paraId="46E9D21E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14:paraId="132E9EB2" w14:textId="77777777" w:rsidR="00475FC3" w:rsidRPr="00362C2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14:paraId="7E8AC550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14:paraId="2CC0862D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 w:val="22"/>
          <w:szCs w:val="22"/>
        </w:rPr>
      </w:pPr>
    </w:p>
    <w:p w14:paraId="70E8266A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Na avaliação das </w:t>
      </w:r>
      <w:r>
        <w:rPr>
          <w:snapToGrid/>
          <w:szCs w:val="24"/>
        </w:rPr>
        <w:t>redações,</w:t>
      </w:r>
      <w:r w:rsidRPr="00DC6BA5">
        <w:rPr>
          <w:snapToGrid/>
          <w:szCs w:val="24"/>
        </w:rPr>
        <w:t xml:space="preserve"> será adotado um conjunto de quatro parâmetros ou critérios:</w:t>
      </w:r>
    </w:p>
    <w:p w14:paraId="1516A7F2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1)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14:paraId="2135B712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2) Domínio das estruturas gramaticais da língua e de sua ortografia;</w:t>
      </w:r>
    </w:p>
    <w:p w14:paraId="24BD044F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3) Uso dos recursos coesivos (referenciais e sequenciais);</w:t>
      </w:r>
    </w:p>
    <w:p w14:paraId="025B0B37" w14:textId="77777777" w:rsidR="00475FC3" w:rsidRPr="00DC6BA5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 xml:space="preserve">4) Articulação do conteúdo do texto (coerência).   </w:t>
      </w:r>
    </w:p>
    <w:p w14:paraId="79C9FF83" w14:textId="77777777" w:rsidR="00475FC3" w:rsidRDefault="00475FC3" w:rsidP="00475FC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>. A grade permitirá verificar o desempenho dos alunos em relação aos critérios expostos. São previstos 5 pontos definidos conceitualmente como segue</w:t>
      </w:r>
      <w:r>
        <w:rPr>
          <w:snapToGrid/>
          <w:szCs w:val="24"/>
        </w:rPr>
        <w:t>:</w:t>
      </w:r>
    </w:p>
    <w:tbl>
      <w:tblPr>
        <w:tblStyle w:val="Tabelacomgrade"/>
        <w:tblpPr w:leftFromText="141" w:rightFromText="141" w:vertAnchor="text" w:horzAnchor="margin" w:tblpY="614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475FC3" w:rsidRPr="00574D1A" w14:paraId="41C6C6F0" w14:textId="77777777" w:rsidTr="00732155">
        <w:trPr>
          <w:trHeight w:val="257"/>
        </w:trPr>
        <w:tc>
          <w:tcPr>
            <w:tcW w:w="1384" w:type="dxa"/>
          </w:tcPr>
          <w:p w14:paraId="555C502F" w14:textId="77777777" w:rsidR="00475FC3" w:rsidRPr="00574D1A" w:rsidRDefault="00475FC3" w:rsidP="0073215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517CF4C3" w14:textId="77777777" w:rsidR="00475FC3" w:rsidRPr="00574D1A" w:rsidRDefault="00475FC3" w:rsidP="0073215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tbl>
      <w:tblPr>
        <w:tblStyle w:val="Tabelacomgrade"/>
        <w:tblpPr w:leftFromText="141" w:rightFromText="141" w:vertAnchor="text" w:horzAnchor="margin" w:tblpY="902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475FC3" w14:paraId="62E0B900" w14:textId="77777777" w:rsidTr="00732155">
        <w:trPr>
          <w:trHeight w:val="151"/>
        </w:trPr>
        <w:tc>
          <w:tcPr>
            <w:tcW w:w="1384" w:type="dxa"/>
          </w:tcPr>
          <w:p w14:paraId="01CAC6D3" w14:textId="77777777" w:rsidR="00475FC3" w:rsidRPr="00E03151" w:rsidRDefault="00475FC3" w:rsidP="007321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5B3A33C3" w14:textId="77777777" w:rsidR="00475FC3" w:rsidRPr="00E03151" w:rsidRDefault="00475FC3" w:rsidP="0073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475FC3" w14:paraId="30161D31" w14:textId="77777777" w:rsidTr="00732155">
        <w:trPr>
          <w:trHeight w:val="257"/>
        </w:trPr>
        <w:tc>
          <w:tcPr>
            <w:tcW w:w="1384" w:type="dxa"/>
          </w:tcPr>
          <w:p w14:paraId="62261AD3" w14:textId="77777777" w:rsidR="00475FC3" w:rsidRPr="00E03151" w:rsidRDefault="00475FC3" w:rsidP="007321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AE00B15" w14:textId="77777777" w:rsidR="00475FC3" w:rsidRPr="00E03151" w:rsidRDefault="00475FC3" w:rsidP="0073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475FC3" w14:paraId="08CFD0F9" w14:textId="77777777" w:rsidTr="00732155">
        <w:trPr>
          <w:trHeight w:val="257"/>
        </w:trPr>
        <w:tc>
          <w:tcPr>
            <w:tcW w:w="1384" w:type="dxa"/>
          </w:tcPr>
          <w:p w14:paraId="5B6A9E51" w14:textId="77777777" w:rsidR="00475FC3" w:rsidRPr="00E03151" w:rsidRDefault="00475FC3" w:rsidP="007321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486823" w14:textId="77777777" w:rsidR="00475FC3" w:rsidRPr="00E03151" w:rsidRDefault="00475FC3" w:rsidP="0073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475FC3" w14:paraId="78B46432" w14:textId="77777777" w:rsidTr="00732155">
        <w:trPr>
          <w:trHeight w:val="257"/>
        </w:trPr>
        <w:tc>
          <w:tcPr>
            <w:tcW w:w="1384" w:type="dxa"/>
          </w:tcPr>
          <w:p w14:paraId="27909429" w14:textId="77777777" w:rsidR="00475FC3" w:rsidRPr="00E03151" w:rsidRDefault="00475FC3" w:rsidP="007321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090A91B" w14:textId="77777777" w:rsidR="00475FC3" w:rsidRPr="00E03151" w:rsidRDefault="00475FC3" w:rsidP="0073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475FC3" w14:paraId="3F8015DB" w14:textId="77777777" w:rsidTr="00732155">
        <w:trPr>
          <w:trHeight w:val="270"/>
        </w:trPr>
        <w:tc>
          <w:tcPr>
            <w:tcW w:w="1384" w:type="dxa"/>
          </w:tcPr>
          <w:p w14:paraId="3B74C7E1" w14:textId="77777777" w:rsidR="00475FC3" w:rsidRPr="00E03151" w:rsidRDefault="00475FC3" w:rsidP="007321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A24C401" w14:textId="77777777" w:rsidR="00475FC3" w:rsidRPr="00E03151" w:rsidRDefault="00475FC3" w:rsidP="007321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2FD354F1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596E67FB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7B97FE7E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10B20B6" w14:textId="77777777" w:rsidR="00475FC3" w:rsidRDefault="00475FC3" w:rsidP="00475FC3">
      <w:pPr>
        <w:rPr>
          <w:lang w:eastAsia="pt-BR"/>
        </w:rPr>
      </w:pPr>
    </w:p>
    <w:p w14:paraId="72F2A02F" w14:textId="77777777" w:rsidR="00475FC3" w:rsidRDefault="00475FC3" w:rsidP="00475FC3">
      <w:pPr>
        <w:rPr>
          <w:lang w:eastAsia="pt-BR"/>
        </w:rPr>
      </w:pPr>
    </w:p>
    <w:p w14:paraId="60F82282" w14:textId="77777777" w:rsidR="00475FC3" w:rsidRDefault="00475FC3" w:rsidP="00475FC3">
      <w:pPr>
        <w:rPr>
          <w:lang w:eastAsia="pt-BR"/>
        </w:rPr>
      </w:pPr>
    </w:p>
    <w:p w14:paraId="2A50C3BF" w14:textId="77777777" w:rsidR="00475FC3" w:rsidRPr="00B658BA" w:rsidRDefault="00475FC3" w:rsidP="00475FC3">
      <w:pPr>
        <w:rPr>
          <w:lang w:eastAsia="pt-BR"/>
        </w:rPr>
      </w:pPr>
    </w:p>
    <w:p w14:paraId="77724D27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FF10B" wp14:editId="440EF109">
                <wp:simplePos x="0" y="0"/>
                <wp:positionH relativeFrom="column">
                  <wp:posOffset>-151130</wp:posOffset>
                </wp:positionH>
                <wp:positionV relativeFrom="paragraph">
                  <wp:posOffset>61595</wp:posOffset>
                </wp:positionV>
                <wp:extent cx="6047740" cy="2314575"/>
                <wp:effectExtent l="0" t="0" r="1016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66B0" w14:textId="77777777" w:rsidR="00475FC3" w:rsidRPr="004B20D4" w:rsidRDefault="00475FC3" w:rsidP="00475FC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4B20D4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35D7532B" w14:textId="323ACCD4" w:rsidR="00475FC3" w:rsidRPr="004B20D4" w:rsidRDefault="00475FC3" w:rsidP="00475FC3">
                            <w:pPr>
                              <w:pStyle w:val="Corpodetexto"/>
                              <w:rPr>
                                <w:bCs/>
                                <w:szCs w:val="24"/>
                              </w:rPr>
                            </w:pP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AB</w:t>
                            </w:r>
                            <w:r>
                              <w:rPr>
                                <w:bCs/>
                                <w:szCs w:val="24"/>
                                <w:lang w:val="es-ES_tradnl"/>
                              </w:rPr>
                              <w:t>A</w:t>
                            </w: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URRE, M. L.; AB</w:t>
                            </w:r>
                            <w:r>
                              <w:rPr>
                                <w:bCs/>
                                <w:szCs w:val="24"/>
                                <w:lang w:val="es-ES_tradnl"/>
                              </w:rPr>
                              <w:t>AUR</w:t>
                            </w: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RE, M. B.; PONTARA, M.</w:t>
                            </w:r>
                            <w:r w:rsidR="002552CE">
                              <w:rPr>
                                <w:bCs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B20D4">
                              <w:rPr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Português – Contexto, interlocução e sentido. </w:t>
                            </w:r>
                            <w:r w:rsidRPr="004B20D4">
                              <w:rPr>
                                <w:bCs/>
                                <w:szCs w:val="24"/>
                              </w:rPr>
                              <w:t>São Paulo: Moderna, 2008.</w:t>
                            </w:r>
                          </w:p>
                          <w:p w14:paraId="209E5B4F" w14:textId="77777777" w:rsidR="00475FC3" w:rsidRPr="004B20D4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7621B27F" w14:textId="77777777" w:rsidR="00475FC3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4B20D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. 5ªed. Rio de Janeiro: Lexikon, 2009.</w:t>
                            </w:r>
                          </w:p>
                          <w:p w14:paraId="05C9B950" w14:textId="77777777" w:rsidR="00475FC3" w:rsidRPr="00B10F2D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6D6D940" w14:textId="77777777" w:rsidR="00475FC3" w:rsidRPr="004B20D4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Bibliografia complementar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B594604" w14:textId="77777777" w:rsidR="00475FC3" w:rsidRPr="004B20D4" w:rsidRDefault="00475FC3" w:rsidP="00475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MARCUSCHI, L. A. </w:t>
                            </w:r>
                            <w:r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Produção Textual, Análise de Gêneros e Compreensão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3ª Ed. São Paulo: Pará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bola, 2009.</w:t>
                            </w:r>
                          </w:p>
                          <w:p w14:paraId="4ADFD228" w14:textId="7C48C565" w:rsidR="00475FC3" w:rsidRPr="00BE0F9C" w:rsidRDefault="00475FC3" w:rsidP="00475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SACCONI, Luiz</w:t>
                            </w:r>
                            <w:r w:rsidR="002552C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Antônio. </w:t>
                            </w:r>
                            <w:r w:rsidRPr="004B20D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Nossa Gramática: teoria e prática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.  30ªed.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São Paulo: Nova Geração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2010.</w:t>
                            </w:r>
                          </w:p>
                          <w:p w14:paraId="078E260C" w14:textId="77777777" w:rsidR="00475FC3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35641D8" w14:textId="77777777" w:rsidR="00475FC3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4F28F11B" w14:textId="77777777" w:rsidR="00475FC3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0B6798A" w14:textId="77777777" w:rsidR="00475FC3" w:rsidRPr="00BE0F9C" w:rsidRDefault="00475FC3" w:rsidP="00475FC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23619015" w14:textId="77777777" w:rsidR="00475FC3" w:rsidRDefault="00475FC3" w:rsidP="00475FC3"/>
                          <w:p w14:paraId="70E12D4C" w14:textId="77777777" w:rsidR="00475FC3" w:rsidRDefault="00475FC3" w:rsidP="00475FC3"/>
                          <w:p w14:paraId="0993BB3E" w14:textId="77777777" w:rsidR="00475FC3" w:rsidRDefault="00475FC3" w:rsidP="00475FC3"/>
                          <w:p w14:paraId="0382EC1B" w14:textId="77777777" w:rsidR="00475FC3" w:rsidRDefault="00475FC3" w:rsidP="00475FC3"/>
                          <w:p w14:paraId="50A86C39" w14:textId="77777777" w:rsidR="00475FC3" w:rsidRDefault="00475FC3" w:rsidP="00475FC3"/>
                          <w:p w14:paraId="684CAB2F" w14:textId="77777777" w:rsidR="00475FC3" w:rsidRDefault="00475FC3" w:rsidP="00475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FF1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4.85pt;width:476.2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">
                <v:textbox>
                  <w:txbxContent>
                    <w:p w14:paraId="549366B0" w14:textId="77777777" w:rsidR="00475FC3" w:rsidRPr="004B20D4" w:rsidRDefault="00475FC3" w:rsidP="00475FC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B20D4"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Pr="004B20D4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35D7532B" w14:textId="323ACCD4" w:rsidR="00475FC3" w:rsidRPr="004B20D4" w:rsidRDefault="00475FC3" w:rsidP="00475FC3">
                      <w:pPr>
                        <w:pStyle w:val="Corpodetexto"/>
                        <w:rPr>
                          <w:bCs/>
                          <w:szCs w:val="24"/>
                        </w:rPr>
                      </w:pP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AB</w:t>
                      </w:r>
                      <w:r>
                        <w:rPr>
                          <w:bCs/>
                          <w:szCs w:val="24"/>
                          <w:lang w:val="es-ES_tradnl"/>
                        </w:rPr>
                        <w:t>A</w:t>
                      </w: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URRE, M. L.; AB</w:t>
                      </w:r>
                      <w:r>
                        <w:rPr>
                          <w:bCs/>
                          <w:szCs w:val="24"/>
                          <w:lang w:val="es-ES_tradnl"/>
                        </w:rPr>
                        <w:t>AUR</w:t>
                      </w: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RE, M. B.; PONTARA, M.</w:t>
                      </w:r>
                      <w:r w:rsidR="002552CE">
                        <w:rPr>
                          <w:bCs/>
                          <w:szCs w:val="24"/>
                          <w:lang w:val="es-ES_tradnl"/>
                        </w:rPr>
                        <w:t xml:space="preserve"> </w:t>
                      </w:r>
                      <w:r w:rsidRPr="004B20D4">
                        <w:rPr>
                          <w:b/>
                          <w:bCs/>
                          <w:szCs w:val="24"/>
                          <w:lang w:val="es-ES_tradnl"/>
                        </w:rPr>
                        <w:t xml:space="preserve">Português – Contexto, interlocução e sentido. </w:t>
                      </w:r>
                      <w:r w:rsidRPr="004B20D4">
                        <w:rPr>
                          <w:bCs/>
                          <w:szCs w:val="24"/>
                        </w:rPr>
                        <w:t>São Paulo: Moderna, 2008.</w:t>
                      </w:r>
                    </w:p>
                    <w:p w14:paraId="209E5B4F" w14:textId="77777777" w:rsidR="00475FC3" w:rsidRPr="004B20D4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7621B27F" w14:textId="77777777" w:rsidR="00475FC3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4B20D4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. 5ªed. Rio de Janeiro: Lexikon, 2009.</w:t>
                      </w:r>
                    </w:p>
                    <w:p w14:paraId="05C9B950" w14:textId="77777777" w:rsidR="00475FC3" w:rsidRPr="00B10F2D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26D6D940" w14:textId="77777777" w:rsidR="00475FC3" w:rsidRPr="004B20D4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>Bibliografia complementar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B594604" w14:textId="77777777" w:rsidR="00475FC3" w:rsidRPr="004B20D4" w:rsidRDefault="00475FC3" w:rsidP="00475F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MARCUSCHI, L. A. </w:t>
                      </w:r>
                      <w:r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>Produção Textual, Análise de Gêneros e Compreensão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3ª Ed. São Paulo: Pará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bola, 2009.</w:t>
                      </w:r>
                    </w:p>
                    <w:p w14:paraId="4ADFD228" w14:textId="7C48C565" w:rsidR="00475FC3" w:rsidRPr="00BE0F9C" w:rsidRDefault="00475FC3" w:rsidP="00475FC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SACCONI, Luiz</w:t>
                      </w:r>
                      <w:r w:rsidR="002552C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Antônio. </w:t>
                      </w:r>
                      <w:r w:rsidRPr="004B20D4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Nossa Gramática: teoria e prática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.  30ªed.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São Paulo: Nova Geração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, 2010.</w:t>
                      </w:r>
                    </w:p>
                    <w:p w14:paraId="078E260C" w14:textId="77777777" w:rsidR="00475FC3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735641D8" w14:textId="77777777" w:rsidR="00475FC3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4F28F11B" w14:textId="77777777" w:rsidR="00475FC3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70B6798A" w14:textId="77777777" w:rsidR="00475FC3" w:rsidRPr="00BE0F9C" w:rsidRDefault="00475FC3" w:rsidP="00475FC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23619015" w14:textId="77777777" w:rsidR="00475FC3" w:rsidRDefault="00475FC3" w:rsidP="00475FC3"/>
                    <w:p w14:paraId="70E12D4C" w14:textId="77777777" w:rsidR="00475FC3" w:rsidRDefault="00475FC3" w:rsidP="00475FC3"/>
                    <w:p w14:paraId="0993BB3E" w14:textId="77777777" w:rsidR="00475FC3" w:rsidRDefault="00475FC3" w:rsidP="00475FC3"/>
                    <w:p w14:paraId="0382EC1B" w14:textId="77777777" w:rsidR="00475FC3" w:rsidRDefault="00475FC3" w:rsidP="00475FC3"/>
                    <w:p w14:paraId="50A86C39" w14:textId="77777777" w:rsidR="00475FC3" w:rsidRDefault="00475FC3" w:rsidP="00475FC3"/>
                    <w:p w14:paraId="684CAB2F" w14:textId="77777777" w:rsidR="00475FC3" w:rsidRDefault="00475FC3" w:rsidP="00475FC3"/>
                  </w:txbxContent>
                </v:textbox>
              </v:shape>
            </w:pict>
          </mc:Fallback>
        </mc:AlternateContent>
      </w:r>
    </w:p>
    <w:p w14:paraId="7706B80B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57CF66F8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4AAE245D" w14:textId="77777777" w:rsidR="00475FC3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5B5EFAF" w14:textId="77777777" w:rsidR="00475FC3" w:rsidRPr="005316E2" w:rsidRDefault="00475FC3" w:rsidP="00475FC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7FB8D5A0" w14:textId="77777777" w:rsidR="00475FC3" w:rsidRPr="005316E2" w:rsidRDefault="00475FC3" w:rsidP="00475FC3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14:paraId="70E85F25" w14:textId="77777777" w:rsidR="00475FC3" w:rsidRDefault="00475FC3" w:rsidP="00475FC3">
      <w:pPr>
        <w:widowControl w:val="0"/>
        <w:spacing w:line="160" w:lineRule="atLeast"/>
        <w:jc w:val="center"/>
        <w:rPr>
          <w:rFonts w:ascii="Verdana" w:hAnsi="Verdana"/>
          <w:sz w:val="22"/>
          <w:szCs w:val="22"/>
        </w:rPr>
      </w:pPr>
    </w:p>
    <w:p w14:paraId="1D9710BE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476A1E11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4D10523C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062F9C65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6B8F84F0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7BEBD881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21DDCDAB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5527D5E3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74454B37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21637072" w14:textId="77777777" w:rsidR="00475FC3" w:rsidRPr="00F6598D" w:rsidRDefault="00475FC3" w:rsidP="00475FC3">
      <w:pPr>
        <w:rPr>
          <w:rFonts w:ascii="Verdana" w:hAnsi="Verdana"/>
          <w:sz w:val="22"/>
          <w:szCs w:val="22"/>
        </w:rPr>
      </w:pPr>
    </w:p>
    <w:p w14:paraId="7EDD9BCE" w14:textId="77777777" w:rsidR="00475FC3" w:rsidRDefault="00475FC3" w:rsidP="00475FC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16AF183D" w14:textId="77777777" w:rsidR="00475FC3" w:rsidRPr="008C6477" w:rsidRDefault="00475FC3" w:rsidP="00475FC3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7. Cronograma</w:t>
      </w:r>
    </w:p>
    <w:p w14:paraId="56418CF0" w14:textId="77777777" w:rsidR="00475FC3" w:rsidRPr="005B16F1" w:rsidRDefault="00475FC3" w:rsidP="00475FC3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6"/>
        <w:gridCol w:w="7229"/>
      </w:tblGrid>
      <w:tr w:rsidR="00475FC3" w:rsidRPr="00574D1A" w14:paraId="0BE6DE7E" w14:textId="77777777" w:rsidTr="00732155">
        <w:trPr>
          <w:trHeight w:val="273"/>
        </w:trPr>
        <w:tc>
          <w:tcPr>
            <w:tcW w:w="1101" w:type="dxa"/>
          </w:tcPr>
          <w:p w14:paraId="2BC8B68B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4E0FC6CA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14:paraId="4E4A1A7C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475FC3" w:rsidRPr="00574D1A" w14:paraId="3E125137" w14:textId="77777777" w:rsidTr="00732155">
        <w:trPr>
          <w:trHeight w:val="135"/>
        </w:trPr>
        <w:tc>
          <w:tcPr>
            <w:tcW w:w="1101" w:type="dxa"/>
          </w:tcPr>
          <w:p w14:paraId="32F23A47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11B2799B" w14:textId="1D1B63C3" w:rsidR="00475FC3" w:rsidRPr="00574D1A" w:rsidRDefault="003E1731" w:rsidP="00475FC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14/02</w:t>
            </w:r>
          </w:p>
        </w:tc>
        <w:tc>
          <w:tcPr>
            <w:tcW w:w="7282" w:type="dxa"/>
          </w:tcPr>
          <w:p w14:paraId="06EFF18D" w14:textId="77777777" w:rsidR="00475FC3" w:rsidRPr="0035132E" w:rsidRDefault="00475FC3" w:rsidP="00732155">
            <w:pPr>
              <w:pStyle w:val="Corpodetexto"/>
              <w:spacing w:line="160" w:lineRule="atLeast"/>
              <w:rPr>
                <w:szCs w:val="24"/>
              </w:rPr>
            </w:pPr>
            <w:r w:rsidRPr="0035132E">
              <w:rPr>
                <w:szCs w:val="24"/>
              </w:rPr>
              <w:t xml:space="preserve">Apresentação e discussão dos conteúdos programáticos </w:t>
            </w:r>
          </w:p>
        </w:tc>
      </w:tr>
      <w:tr w:rsidR="00475FC3" w:rsidRPr="00574D1A" w14:paraId="584C01A8" w14:textId="77777777" w:rsidTr="00732155">
        <w:trPr>
          <w:trHeight w:val="139"/>
        </w:trPr>
        <w:tc>
          <w:tcPr>
            <w:tcW w:w="1101" w:type="dxa"/>
          </w:tcPr>
          <w:p w14:paraId="5FC27E26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436E6979" w14:textId="37111B5E" w:rsidR="00475FC3" w:rsidRPr="00574D1A" w:rsidRDefault="00EA6220" w:rsidP="00475FC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21/02</w:t>
            </w:r>
          </w:p>
        </w:tc>
        <w:tc>
          <w:tcPr>
            <w:tcW w:w="7282" w:type="dxa"/>
          </w:tcPr>
          <w:p w14:paraId="7DD10F7C" w14:textId="0523EE74" w:rsidR="00475FC3" w:rsidRPr="0035132E" w:rsidRDefault="00345DB5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Sequências textuais (narração e descrição) </w:t>
            </w:r>
          </w:p>
        </w:tc>
      </w:tr>
      <w:tr w:rsidR="00475FC3" w:rsidRPr="00574D1A" w14:paraId="31C0D26C" w14:textId="77777777" w:rsidTr="00732155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76E85C60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B2CC09E" w14:textId="6BD3C073" w:rsidR="00475FC3" w:rsidRPr="00574D1A" w:rsidRDefault="00345DB5" w:rsidP="00345DB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0EE63D0D" w14:textId="4FA777E8" w:rsidR="00475FC3" w:rsidRPr="0035132E" w:rsidRDefault="00345DB5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Estudo das sequências textuais </w:t>
            </w:r>
          </w:p>
        </w:tc>
      </w:tr>
      <w:tr w:rsidR="00475FC3" w:rsidRPr="00574D1A" w14:paraId="36FF2934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3A3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C37" w14:textId="60A79353" w:rsidR="00475FC3" w:rsidRPr="00574D1A" w:rsidRDefault="00345DB5" w:rsidP="00475FC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14/03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851" w14:textId="3504676E" w:rsidR="00475FC3" w:rsidRPr="0035132E" w:rsidRDefault="00345DB5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Produção textual (narrativa)</w:t>
            </w:r>
          </w:p>
        </w:tc>
      </w:tr>
      <w:tr w:rsidR="00475FC3" w:rsidRPr="00574D1A" w14:paraId="3475B4CE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832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ADF" w14:textId="6858CFFA" w:rsidR="00475FC3" w:rsidRPr="00574D1A" w:rsidRDefault="00345DB5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548" w14:textId="064CFEAB" w:rsidR="00475FC3" w:rsidRPr="0035132E" w:rsidRDefault="00A133B4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Análise textual (texto de informação e de opinião) </w:t>
            </w:r>
          </w:p>
        </w:tc>
      </w:tr>
      <w:tr w:rsidR="00475FC3" w:rsidRPr="00574D1A" w14:paraId="47B41EBD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06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304" w14:textId="40DC3D28" w:rsidR="00475FC3" w:rsidRPr="00574D1A" w:rsidRDefault="00345DB5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75D" w14:textId="262BE393" w:rsidR="00475FC3" w:rsidRPr="0035132E" w:rsidRDefault="00BE151C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Análise textual </w:t>
            </w:r>
          </w:p>
        </w:tc>
      </w:tr>
      <w:tr w:rsidR="00475FC3" w:rsidRPr="00574D1A" w14:paraId="080FB88C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E7C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57B" w14:textId="247A4D8E" w:rsidR="00475FC3" w:rsidRPr="00574D1A" w:rsidRDefault="001B213B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04/04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1E2" w14:textId="445571A2" w:rsidR="00475FC3" w:rsidRPr="0035132E" w:rsidRDefault="00BE151C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 texto de opinião </w:t>
            </w:r>
            <w:r w:rsidR="006943B9">
              <w:rPr>
                <w:szCs w:val="24"/>
              </w:rPr>
              <w:t xml:space="preserve">(organização e estratégias) </w:t>
            </w:r>
          </w:p>
        </w:tc>
      </w:tr>
      <w:tr w:rsidR="00475FC3" w:rsidRPr="00574D1A" w14:paraId="726F459A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43C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689" w14:textId="2D31AF61" w:rsidR="00475FC3" w:rsidRDefault="001B213B" w:rsidP="00475FC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F75" w14:textId="4BBF9605" w:rsidR="00475FC3" w:rsidRPr="0035132E" w:rsidRDefault="005431E2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Mecanismos articuladores do texto </w:t>
            </w:r>
          </w:p>
        </w:tc>
      </w:tr>
      <w:tr w:rsidR="00475FC3" w:rsidRPr="00574D1A" w14:paraId="6F323C80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694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951" w14:textId="3B8081C3" w:rsidR="00475FC3" w:rsidRPr="00574D1A" w:rsidRDefault="001B213B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230" w14:textId="05DEFE8F" w:rsidR="00475FC3" w:rsidRPr="00574D1A" w:rsidRDefault="001B213B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Projeto de leitura – estudo do conto </w:t>
            </w:r>
          </w:p>
        </w:tc>
      </w:tr>
      <w:tr w:rsidR="00475FC3" w:rsidRPr="00574D1A" w14:paraId="106BFAED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E5F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6B9" w14:textId="129D5380" w:rsidR="00475FC3" w:rsidRPr="00574D1A" w:rsidRDefault="001B213B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CEC" w14:textId="5345968B" w:rsidR="00475FC3" w:rsidRPr="00574D1A" w:rsidRDefault="00475FC3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40523">
              <w:rPr>
                <w:szCs w:val="24"/>
              </w:rPr>
              <w:t xml:space="preserve">Estudo do conto </w:t>
            </w:r>
          </w:p>
        </w:tc>
      </w:tr>
      <w:tr w:rsidR="00475FC3" w:rsidRPr="00574D1A" w14:paraId="039BA650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AA0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C43" w14:textId="2A098A8E" w:rsidR="00475FC3" w:rsidRPr="00574D1A" w:rsidRDefault="001B213B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2C2" w14:textId="41E46137" w:rsidR="00475FC3" w:rsidRPr="00574D1A" w:rsidRDefault="00B40523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gramatical </w:t>
            </w:r>
          </w:p>
        </w:tc>
      </w:tr>
      <w:tr w:rsidR="00475FC3" w:rsidRPr="00574D1A" w14:paraId="3E3EC863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BE1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EC9" w14:textId="54E131B2" w:rsidR="00475FC3" w:rsidRPr="00574D1A" w:rsidRDefault="001B213B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9C3" w14:textId="02312BFF" w:rsidR="00475FC3" w:rsidRPr="00574D1A" w:rsidRDefault="005B367E" w:rsidP="00732155">
            <w:pPr>
              <w:pStyle w:val="Corpodetexto"/>
              <w:spacing w:line="160" w:lineRule="atLeast"/>
              <w:rPr>
                <w:szCs w:val="24"/>
              </w:rPr>
            </w:pPr>
            <w:r w:rsidRPr="00B406DA">
              <w:t>Argumentação e exposição</w:t>
            </w:r>
          </w:p>
        </w:tc>
      </w:tr>
      <w:tr w:rsidR="00475FC3" w:rsidRPr="00574D1A" w14:paraId="104AE10B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30C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81D" w14:textId="5D4825EE" w:rsidR="00475FC3" w:rsidRPr="00574D1A" w:rsidRDefault="001B213B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16/05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F36" w14:textId="7C06D269" w:rsidR="00475FC3" w:rsidRPr="00574D1A" w:rsidRDefault="005B367E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t xml:space="preserve">Texto dissertativo-argumentativo </w:t>
            </w:r>
          </w:p>
        </w:tc>
      </w:tr>
      <w:tr w:rsidR="00475FC3" w:rsidRPr="00574D1A" w14:paraId="1CB1C439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84F" w14:textId="77777777" w:rsidR="00475FC3" w:rsidRPr="00574D1A" w:rsidRDefault="00475FC3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2DA" w14:textId="0C0E0435" w:rsidR="00475FC3" w:rsidRPr="00574D1A" w:rsidRDefault="001B213B" w:rsidP="0073215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23/05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8DC" w14:textId="6A7699DF" w:rsidR="00475FC3" w:rsidRPr="00574D1A" w:rsidRDefault="00475FC3" w:rsidP="0073215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213B">
              <w:rPr>
                <w:szCs w:val="24"/>
              </w:rPr>
              <w:t>Revisão para a prova</w:t>
            </w:r>
          </w:p>
        </w:tc>
      </w:tr>
      <w:tr w:rsidR="001B213B" w:rsidRPr="00574D1A" w14:paraId="0BBC2009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04D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2C2" w14:textId="3E2490BC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30/05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ED3" w14:textId="03C2DAF5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Prova de Português </w:t>
            </w:r>
          </w:p>
        </w:tc>
      </w:tr>
      <w:tr w:rsidR="001B213B" w:rsidRPr="00574D1A" w14:paraId="4B28976C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268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EE7" w14:textId="255FB14C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1CED" w14:textId="409FC589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Projeto de leitura </w:t>
            </w:r>
          </w:p>
        </w:tc>
      </w:tr>
      <w:tr w:rsidR="001B213B" w:rsidRPr="00574D1A" w14:paraId="0376D54C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F55" w14:textId="16DDF9FC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6CE" w14:textId="65FA1D76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5C8" w14:textId="5EEAA68E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Entrega e correção da prova</w:t>
            </w:r>
          </w:p>
        </w:tc>
      </w:tr>
      <w:tr w:rsidR="001B213B" w:rsidRPr="00574D1A" w14:paraId="643A7CF2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B67" w14:textId="5CCBFBFB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B227" w14:textId="2C1C633E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3CC" w14:textId="448202C7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reavaliação </w:t>
            </w:r>
          </w:p>
        </w:tc>
      </w:tr>
      <w:tr w:rsidR="001B213B" w:rsidRPr="00574D1A" w14:paraId="2B06C9ED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694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EA1" w14:textId="29C5DCF1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1DC" w14:textId="142EE670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reavaliação </w:t>
            </w:r>
          </w:p>
        </w:tc>
      </w:tr>
      <w:tr w:rsidR="001B213B" w:rsidRPr="00574D1A" w14:paraId="2E47E30B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306" w14:textId="66D07722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A50" w14:textId="518B4485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04/07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FBB" w14:textId="2D8C21FC" w:rsidR="001B213B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Entrega das avaliações </w:t>
            </w:r>
            <w:r w:rsidR="005B367E">
              <w:rPr>
                <w:szCs w:val="24"/>
              </w:rPr>
              <w:t xml:space="preserve">e discussão sobre a disciplina </w:t>
            </w:r>
            <w:r>
              <w:rPr>
                <w:szCs w:val="24"/>
              </w:rPr>
              <w:t xml:space="preserve"> </w:t>
            </w:r>
          </w:p>
        </w:tc>
      </w:tr>
      <w:tr w:rsidR="001B213B" w:rsidRPr="00574D1A" w14:paraId="5513DAE0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7D5D3E" w14:textId="77001435" w:rsidR="001B213B" w:rsidRPr="00A228D4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6EECB0" w14:textId="77777777" w:rsidR="001B213B" w:rsidRPr="00A228D4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7AFB9F" w14:textId="30921D6F" w:rsidR="001B213B" w:rsidRPr="001B213B" w:rsidRDefault="001B213B" w:rsidP="001B213B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1B213B">
              <w:rPr>
                <w:b/>
                <w:szCs w:val="24"/>
              </w:rPr>
              <w:t xml:space="preserve">Fim do semestre letivo </w:t>
            </w:r>
          </w:p>
        </w:tc>
      </w:tr>
      <w:tr w:rsidR="001B213B" w:rsidRPr="00574D1A" w14:paraId="4B1FC4C1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497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04D" w14:textId="7C3F5DCA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618" w14:textId="20A7DC50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Estudo do Modernismo </w:t>
            </w:r>
          </w:p>
        </w:tc>
      </w:tr>
      <w:tr w:rsidR="001B213B" w:rsidRPr="00574D1A" w14:paraId="7049291B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862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7A07" w14:textId="35840391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1C0" w14:textId="0E76781E" w:rsidR="001B213B" w:rsidRPr="00574D1A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Estudo do Modernismo </w:t>
            </w:r>
          </w:p>
        </w:tc>
      </w:tr>
      <w:tr w:rsidR="001B213B" w:rsidRPr="00574D1A" w14:paraId="6B119ED1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27" w14:textId="5C4DB8C6" w:rsidR="001B213B" w:rsidRPr="00B40523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B40523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F03" w14:textId="4703151C" w:rsidR="001B213B" w:rsidRPr="005465B7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D92" w14:textId="51361B37" w:rsidR="001B213B" w:rsidRPr="00574D1A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Estudo do Pós-modernismo </w:t>
            </w:r>
          </w:p>
        </w:tc>
      </w:tr>
      <w:tr w:rsidR="001B213B" w:rsidRPr="00574D1A" w14:paraId="68886469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D88" w14:textId="2CB66976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991" w14:textId="7C8A9FAD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498" w14:textId="18C87CA5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</w:t>
            </w:r>
          </w:p>
        </w:tc>
      </w:tr>
      <w:tr w:rsidR="001B213B" w:rsidRPr="00574D1A" w14:paraId="36A0AA5A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076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36C" w14:textId="71A593AF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6EF" w14:textId="7FB34F87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 xml:space="preserve">Texto dissertativo-argumentativo </w:t>
            </w:r>
          </w:p>
        </w:tc>
      </w:tr>
      <w:tr w:rsidR="001B213B" w:rsidRPr="00574D1A" w14:paraId="4C16C802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C21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B3C" w14:textId="0A39A6CB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29/08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032" w14:textId="07421018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t>Texto de divulgação científica</w:t>
            </w:r>
          </w:p>
        </w:tc>
      </w:tr>
      <w:tr w:rsidR="001B213B" w:rsidRPr="00574D1A" w14:paraId="00B8E3F5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742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59" w14:textId="241DD26F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509" w14:textId="0682E23C" w:rsidR="001B213B" w:rsidRPr="00574D1A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B406DA">
              <w:t>Texto de divulgação científica</w:t>
            </w:r>
          </w:p>
        </w:tc>
      </w:tr>
      <w:tr w:rsidR="001B213B" w:rsidRPr="00574D1A" w14:paraId="42510598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0E1" w14:textId="77777777" w:rsidR="001B213B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E64" w14:textId="33296135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12/09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1CA" w14:textId="330DBB44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>Prática textual</w:t>
            </w:r>
          </w:p>
        </w:tc>
      </w:tr>
      <w:tr w:rsidR="001B213B" w:rsidRPr="00574D1A" w14:paraId="10C936CD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F70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FA5" w14:textId="35B7F401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37B" w14:textId="18E9F185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>Prática textual</w:t>
            </w:r>
          </w:p>
        </w:tc>
      </w:tr>
      <w:tr w:rsidR="001B213B" w:rsidRPr="00574D1A" w14:paraId="0C17857B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408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B2A" w14:textId="3FC1220A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26/09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64F" w14:textId="1231C29F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Horário de sexta-feira (Conselhos de classe) </w:t>
            </w:r>
          </w:p>
        </w:tc>
      </w:tr>
      <w:tr w:rsidR="001B213B" w:rsidRPr="00574D1A" w14:paraId="0D832825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CAD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423" w14:textId="1B5C6C99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19D" w14:textId="41D2927B" w:rsidR="001B213B" w:rsidRPr="00C3185D" w:rsidRDefault="005B367E" w:rsidP="001B213B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5B367E">
              <w:rPr>
                <w:szCs w:val="24"/>
              </w:rPr>
              <w:t>Projeto de leitura</w:t>
            </w:r>
          </w:p>
        </w:tc>
      </w:tr>
      <w:tr w:rsidR="001B213B" w:rsidRPr="00574D1A" w14:paraId="217DD3F2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A53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CC4" w14:textId="786D07FC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07/10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CE7" w14:textId="14419F7D" w:rsidR="001B213B" w:rsidRPr="00C3185D" w:rsidRDefault="00B40523" w:rsidP="001B213B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B40523">
              <w:rPr>
                <w:szCs w:val="24"/>
              </w:rPr>
              <w:t xml:space="preserve">Sábado letivo </w:t>
            </w:r>
          </w:p>
        </w:tc>
      </w:tr>
      <w:tr w:rsidR="00B40523" w:rsidRPr="00574D1A" w14:paraId="4177E7E5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FEB" w14:textId="349045AB" w:rsidR="00B40523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3D5" w14:textId="5C225220" w:rsidR="00B40523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DF0" w14:textId="56556CD4" w:rsidR="00B40523" w:rsidRPr="00C3185D" w:rsidRDefault="005B367E" w:rsidP="001B213B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5B367E">
              <w:rPr>
                <w:szCs w:val="24"/>
              </w:rPr>
              <w:t xml:space="preserve">Sintaxe do período composto </w:t>
            </w:r>
          </w:p>
        </w:tc>
      </w:tr>
      <w:tr w:rsidR="001B213B" w:rsidRPr="00574D1A" w14:paraId="360BF5BB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F49" w14:textId="119D5935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272" w14:textId="05733D28" w:rsidR="001B213B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43A" w14:textId="3C77FD6D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 xml:space="preserve">Prática gramatical </w:t>
            </w:r>
          </w:p>
        </w:tc>
      </w:tr>
      <w:tr w:rsidR="001B213B" w:rsidRPr="00574D1A" w14:paraId="11FEA881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68D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ADE" w14:textId="33AF4B5D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09A" w14:textId="42DF1682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 xml:space="preserve">Prática gramatical </w:t>
            </w:r>
          </w:p>
        </w:tc>
      </w:tr>
      <w:tr w:rsidR="001B213B" w:rsidRPr="00574D1A" w14:paraId="6C274C8F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732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B0E" w14:textId="45656054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31/10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585" w14:textId="294A4D02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 xml:space="preserve">Revisão para a prova de português </w:t>
            </w:r>
          </w:p>
        </w:tc>
      </w:tr>
      <w:tr w:rsidR="001B213B" w:rsidRPr="00574D1A" w14:paraId="56F1FF38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3DC" w14:textId="5D2D5C7E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6C7" w14:textId="203BD776" w:rsidR="001B213B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18D" w14:textId="4C0F376B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5B367E">
              <w:rPr>
                <w:szCs w:val="24"/>
              </w:rPr>
              <w:t xml:space="preserve">Prova de português </w:t>
            </w:r>
          </w:p>
        </w:tc>
      </w:tr>
      <w:tr w:rsidR="001B213B" w:rsidRPr="00574D1A" w14:paraId="79080E37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EBF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256" w14:textId="1BDE0391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BFC" w14:textId="38072341" w:rsidR="001B213B" w:rsidRPr="00242EA7" w:rsidRDefault="005B367E" w:rsidP="001B213B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Prática textual </w:t>
            </w:r>
            <w:r w:rsidRPr="005B367E">
              <w:rPr>
                <w:szCs w:val="24"/>
              </w:rPr>
              <w:t xml:space="preserve"> </w:t>
            </w:r>
          </w:p>
        </w:tc>
      </w:tr>
      <w:tr w:rsidR="001B213B" w:rsidRPr="00574D1A" w14:paraId="47602470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4EF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F88" w14:textId="0A6122B7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B8E" w14:textId="41B78E07" w:rsidR="001B213B" w:rsidRPr="005B367E" w:rsidRDefault="005B367E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B367E">
              <w:rPr>
                <w:szCs w:val="24"/>
              </w:rPr>
              <w:t xml:space="preserve">Entrega e correção da prova </w:t>
            </w:r>
          </w:p>
        </w:tc>
      </w:tr>
      <w:tr w:rsidR="001B213B" w:rsidRPr="00574D1A" w14:paraId="70F117A5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BF6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CF3" w14:textId="3D9EF458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549" w14:textId="379D19B1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Sábado letivo </w:t>
            </w:r>
          </w:p>
        </w:tc>
      </w:tr>
      <w:tr w:rsidR="001B213B" w:rsidRPr="00574D1A" w14:paraId="48478358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021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C81" w14:textId="74D14775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487" w14:textId="7A820D9B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Horário de sexta-feira </w:t>
            </w:r>
          </w:p>
        </w:tc>
      </w:tr>
      <w:tr w:rsidR="001B213B" w:rsidRPr="00574D1A" w14:paraId="3C42A157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890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51A" w14:textId="384FEBBD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O5/12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26E" w14:textId="6756B426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reavaliação </w:t>
            </w:r>
          </w:p>
        </w:tc>
      </w:tr>
      <w:tr w:rsidR="001B213B" w:rsidRPr="00574D1A" w14:paraId="405EF1D8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61A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8EE" w14:textId="070A7A9E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12/12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B79" w14:textId="68629758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reavaliação </w:t>
            </w:r>
            <w:r w:rsidR="001B213B">
              <w:rPr>
                <w:szCs w:val="24"/>
              </w:rPr>
              <w:t xml:space="preserve"> </w:t>
            </w:r>
          </w:p>
        </w:tc>
      </w:tr>
      <w:tr w:rsidR="001B213B" w:rsidRPr="00574D1A" w14:paraId="2B8C0D5F" w14:textId="77777777" w:rsidTr="0073215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DA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575" w14:textId="5A96D440" w:rsidR="001B213B" w:rsidRPr="00574D1A" w:rsidRDefault="00B40523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20/12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E11" w14:textId="2FAD2605" w:rsidR="001B213B" w:rsidRPr="00574D1A" w:rsidRDefault="00B40523" w:rsidP="001B213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Discussão dos resultados finais e encerramento da disciplina </w:t>
            </w:r>
          </w:p>
        </w:tc>
      </w:tr>
      <w:tr w:rsidR="001B213B" w:rsidRPr="00574D1A" w14:paraId="5F01C40B" w14:textId="77777777" w:rsidTr="005B367E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E9BC05" w14:textId="77777777" w:rsidR="001B213B" w:rsidRPr="00574D1A" w:rsidRDefault="001B213B" w:rsidP="001B213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DEE2BC" w14:textId="77777777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AD14BF" w14:textId="77777777" w:rsidR="001B213B" w:rsidRPr="00574D1A" w:rsidRDefault="001B213B" w:rsidP="001B213B">
            <w:pPr>
              <w:pStyle w:val="Corpodetexto"/>
              <w:spacing w:line="160" w:lineRule="atLeast"/>
              <w:rPr>
                <w:szCs w:val="24"/>
              </w:rPr>
            </w:pPr>
            <w:r w:rsidRPr="00574D1A">
              <w:rPr>
                <w:b/>
                <w:szCs w:val="24"/>
              </w:rPr>
              <w:t>Final do período letivo</w:t>
            </w:r>
          </w:p>
        </w:tc>
      </w:tr>
    </w:tbl>
    <w:p w14:paraId="61CABFF9" w14:textId="77777777" w:rsidR="00475FC3" w:rsidRPr="00574D1A" w:rsidRDefault="00475FC3" w:rsidP="00475FC3">
      <w:pPr>
        <w:rPr>
          <w:color w:val="ED7D31" w:themeColor="accent2"/>
          <w:sz w:val="24"/>
          <w:szCs w:val="24"/>
        </w:rPr>
      </w:pPr>
    </w:p>
    <w:p w14:paraId="3A339577" w14:textId="77777777" w:rsidR="00475FC3" w:rsidRDefault="00475FC3" w:rsidP="00475FC3"/>
    <w:p w14:paraId="635209E3" w14:textId="18B0DF7C" w:rsidR="004611DD" w:rsidRDefault="004611DD" w:rsidP="004611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Horário de atendimento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4611DD" w14:paraId="2C48700E" w14:textId="77777777" w:rsidTr="00982BBA">
        <w:tc>
          <w:tcPr>
            <w:tcW w:w="4445" w:type="dxa"/>
          </w:tcPr>
          <w:p w14:paraId="5D522567" w14:textId="77777777" w:rsidR="004611DD" w:rsidRPr="007D79B8" w:rsidRDefault="004611DD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3371B563" w14:textId="77777777" w:rsidR="004611DD" w:rsidRPr="007D79B8" w:rsidRDefault="004611DD" w:rsidP="00982BBA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 xml:space="preserve">Das 13h às 15h </w:t>
            </w:r>
          </w:p>
        </w:tc>
      </w:tr>
      <w:tr w:rsidR="004611DD" w14:paraId="4C873DAC" w14:textId="77777777" w:rsidTr="00982BBA">
        <w:tc>
          <w:tcPr>
            <w:tcW w:w="4445" w:type="dxa"/>
          </w:tcPr>
          <w:p w14:paraId="71FFA1CC" w14:textId="77777777" w:rsidR="004611DD" w:rsidRPr="00AB7EF4" w:rsidRDefault="004611DD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Quinta-feira </w:t>
            </w:r>
          </w:p>
        </w:tc>
        <w:tc>
          <w:tcPr>
            <w:tcW w:w="4446" w:type="dxa"/>
          </w:tcPr>
          <w:p w14:paraId="76EF11B5" w14:textId="77777777" w:rsidR="004611DD" w:rsidRPr="00AB7EF4" w:rsidRDefault="004611DD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19h45min às 20h30min </w:t>
            </w:r>
          </w:p>
        </w:tc>
      </w:tr>
    </w:tbl>
    <w:p w14:paraId="67F9C02F" w14:textId="77777777" w:rsidR="00B11672" w:rsidRDefault="00B11672"/>
    <w:sectPr w:rsidR="00B11672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5498" w14:textId="77777777" w:rsidR="002D5712" w:rsidRDefault="002D5712">
      <w:r>
        <w:separator/>
      </w:r>
    </w:p>
  </w:endnote>
  <w:endnote w:type="continuationSeparator" w:id="0">
    <w:p w14:paraId="7174C26F" w14:textId="77777777" w:rsidR="002D5712" w:rsidRDefault="002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5F05" w14:textId="77777777" w:rsidR="002D5712" w:rsidRDefault="002D5712">
      <w:r>
        <w:separator/>
      </w:r>
    </w:p>
  </w:footnote>
  <w:footnote w:type="continuationSeparator" w:id="0">
    <w:p w14:paraId="2C140EB7" w14:textId="77777777" w:rsidR="002D5712" w:rsidRDefault="002D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52A5" w14:textId="77777777" w:rsidR="00FE651A" w:rsidRDefault="004611DD">
    <w:pPr>
      <w:pStyle w:val="Cabealho"/>
    </w:pPr>
  </w:p>
  <w:p w14:paraId="10CC535E" w14:textId="77777777" w:rsidR="00FE651A" w:rsidRDefault="004611DD">
    <w:pPr>
      <w:pStyle w:val="Cabealho"/>
    </w:pPr>
  </w:p>
  <w:p w14:paraId="09A7054F" w14:textId="77777777" w:rsidR="00FE651A" w:rsidRDefault="004611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C3"/>
    <w:rsid w:val="000B528E"/>
    <w:rsid w:val="001B213B"/>
    <w:rsid w:val="001C4045"/>
    <w:rsid w:val="002552CE"/>
    <w:rsid w:val="002D5712"/>
    <w:rsid w:val="00345DB5"/>
    <w:rsid w:val="003E1731"/>
    <w:rsid w:val="004611DD"/>
    <w:rsid w:val="00475FC3"/>
    <w:rsid w:val="005431E2"/>
    <w:rsid w:val="005B367E"/>
    <w:rsid w:val="006943B9"/>
    <w:rsid w:val="006C6F3A"/>
    <w:rsid w:val="0072307E"/>
    <w:rsid w:val="00770155"/>
    <w:rsid w:val="009A776F"/>
    <w:rsid w:val="00A133B4"/>
    <w:rsid w:val="00AA7CC6"/>
    <w:rsid w:val="00AF7BD1"/>
    <w:rsid w:val="00B10BDC"/>
    <w:rsid w:val="00B11672"/>
    <w:rsid w:val="00B40523"/>
    <w:rsid w:val="00BE151C"/>
    <w:rsid w:val="00E75E27"/>
    <w:rsid w:val="00EA6220"/>
    <w:rsid w:val="00F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BED5"/>
  <w15:chartTrackingRefBased/>
  <w15:docId w15:val="{F67298A4-67DF-4B20-9F94-8054D4B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75FC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75FC3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475FC3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FC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75FC3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FC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5FC3"/>
    <w:pPr>
      <w:ind w:left="720"/>
      <w:contextualSpacing/>
    </w:pPr>
  </w:style>
  <w:style w:type="table" w:styleId="Tabelacomgrade">
    <w:name w:val="Table Grid"/>
    <w:basedOn w:val="Tabelanormal"/>
    <w:uiPriority w:val="59"/>
    <w:rsid w:val="0047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5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5FC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10</cp:revision>
  <dcterms:created xsi:type="dcterms:W3CDTF">2017-02-13T20:47:00Z</dcterms:created>
  <dcterms:modified xsi:type="dcterms:W3CDTF">2017-07-31T17:10:00Z</dcterms:modified>
</cp:coreProperties>
</file>