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61E" w:rsidRDefault="0097261E">
      <w:pPr>
        <w:widowControl w:val="0"/>
        <w:spacing w:line="160" w:lineRule="atLeast"/>
        <w:jc w:val="center"/>
        <w:rPr>
          <w:rFonts w:ascii="Arial" w:hAnsi="Arial" w:cs="Arial"/>
          <w:color w:val="00000A"/>
        </w:rPr>
      </w:pPr>
      <w:bookmarkStart w:id="0" w:name="_GoBack"/>
      <w:bookmarkEnd w:id="0"/>
    </w:p>
    <w:p w:rsidR="0097261E" w:rsidRDefault="00BC6A73">
      <w:pPr>
        <w:widowControl w:val="0"/>
        <w:spacing w:line="160" w:lineRule="atLeast"/>
        <w:jc w:val="center"/>
        <w:rPr>
          <w:rFonts w:ascii="Arial" w:hAnsi="Arial" w:cs="Arial"/>
          <w:color w:val="00000A"/>
        </w:rPr>
      </w:pPr>
      <w:r>
        <w:rPr>
          <w:noProof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4937760</wp:posOffset>
            </wp:positionH>
            <wp:positionV relativeFrom="paragraph">
              <wp:posOffset>635</wp:posOffset>
            </wp:positionV>
            <wp:extent cx="1605280" cy="552450"/>
            <wp:effectExtent l="0" t="0" r="0" b="0"/>
            <wp:wrapSquare wrapText="bothSides"/>
            <wp:docPr id="1" name="Imagem 0" descr="logo ifsul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0" descr="logo ifsul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00000A"/>
        </w:rPr>
        <w:t>MEC/SETEC</w:t>
      </w:r>
    </w:p>
    <w:p w:rsidR="0097261E" w:rsidRDefault="00BC6A73">
      <w:pPr>
        <w:widowControl w:val="0"/>
        <w:spacing w:line="160" w:lineRule="atLeast"/>
        <w:jc w:val="center"/>
        <w:rPr>
          <w:rFonts w:ascii="Arial" w:hAnsi="Arial" w:cs="Arial"/>
          <w:color w:val="00000A"/>
        </w:rPr>
      </w:pPr>
      <w:proofErr w:type="spellStart"/>
      <w:r>
        <w:rPr>
          <w:rFonts w:ascii="Arial" w:hAnsi="Arial" w:cs="Arial"/>
          <w:color w:val="00000A"/>
        </w:rPr>
        <w:t>Pró-reitoria</w:t>
      </w:r>
      <w:proofErr w:type="spellEnd"/>
      <w:r>
        <w:rPr>
          <w:rFonts w:ascii="Arial" w:hAnsi="Arial" w:cs="Arial"/>
          <w:color w:val="00000A"/>
        </w:rPr>
        <w:t xml:space="preserve"> de Ensino</w:t>
      </w:r>
    </w:p>
    <w:p w:rsidR="0097261E" w:rsidRDefault="0097261E">
      <w:pPr>
        <w:widowControl w:val="0"/>
        <w:spacing w:line="160" w:lineRule="atLeast"/>
        <w:jc w:val="center"/>
        <w:rPr>
          <w:rFonts w:ascii="Arial" w:hAnsi="Arial" w:cs="Arial"/>
          <w:b/>
          <w:color w:val="00000A"/>
        </w:rPr>
      </w:pPr>
    </w:p>
    <w:p w:rsidR="0097261E" w:rsidRDefault="0097261E">
      <w:pPr>
        <w:widowControl w:val="0"/>
        <w:spacing w:line="160" w:lineRule="atLeast"/>
        <w:jc w:val="center"/>
        <w:rPr>
          <w:rFonts w:ascii="Arial" w:hAnsi="Arial" w:cs="Arial"/>
          <w:b/>
          <w:color w:val="00000A"/>
        </w:rPr>
      </w:pPr>
    </w:p>
    <w:p w:rsidR="0097261E" w:rsidRDefault="00BC6A73">
      <w:pPr>
        <w:widowControl w:val="0"/>
        <w:spacing w:line="160" w:lineRule="atLeast"/>
        <w:jc w:val="center"/>
        <w:rPr>
          <w:rFonts w:ascii="Arial" w:hAnsi="Arial" w:cs="Arial"/>
          <w:b/>
          <w:color w:val="00000A"/>
        </w:rPr>
      </w:pPr>
      <w:r>
        <w:rPr>
          <w:rFonts w:ascii="Arial" w:hAnsi="Arial" w:cs="Arial"/>
          <w:b/>
          <w:color w:val="00000A"/>
        </w:rPr>
        <w:t>INSTITUTO FEDERAL SUL-RIO-GRANDENSE – CAMPUS SAPUCAIA DO SUL</w:t>
      </w:r>
    </w:p>
    <w:p w:rsidR="0097261E" w:rsidRDefault="0097261E">
      <w:pPr>
        <w:widowControl w:val="0"/>
        <w:spacing w:line="160" w:lineRule="atLeast"/>
        <w:jc w:val="center"/>
        <w:rPr>
          <w:rFonts w:ascii="Arial" w:hAnsi="Arial" w:cs="Arial"/>
          <w:b/>
          <w:color w:val="00000A"/>
        </w:rPr>
      </w:pPr>
    </w:p>
    <w:p w:rsidR="0097261E" w:rsidRDefault="00BC6A73">
      <w:pPr>
        <w:widowControl w:val="0"/>
        <w:spacing w:line="160" w:lineRule="atLeast"/>
        <w:jc w:val="center"/>
        <w:rPr>
          <w:rFonts w:ascii="Arial" w:hAnsi="Arial" w:cs="Arial"/>
          <w:b/>
          <w:color w:val="00000A"/>
        </w:rPr>
      </w:pPr>
      <w:r>
        <w:rPr>
          <w:rFonts w:ascii="Arial" w:hAnsi="Arial" w:cs="Arial"/>
          <w:b/>
          <w:color w:val="00000A"/>
        </w:rPr>
        <w:t>PLANO DE ENSINO</w:t>
      </w:r>
    </w:p>
    <w:p w:rsidR="0097261E" w:rsidRDefault="0097261E">
      <w:pPr>
        <w:widowControl w:val="0"/>
        <w:spacing w:line="160" w:lineRule="atLeast"/>
        <w:jc w:val="center"/>
        <w:rPr>
          <w:rFonts w:ascii="Arial" w:hAnsi="Arial" w:cs="Arial"/>
          <w:b/>
          <w:color w:val="00000A"/>
        </w:rPr>
      </w:pPr>
    </w:p>
    <w:p w:rsidR="0097261E" w:rsidRDefault="00BC6A73">
      <w:pPr>
        <w:widowControl w:val="0"/>
        <w:spacing w:line="160" w:lineRule="atLeast"/>
        <w:jc w:val="center"/>
      </w:pPr>
      <w:r>
        <w:rPr>
          <w:rFonts w:ascii="Arial" w:hAnsi="Arial" w:cs="Arial"/>
          <w:b/>
          <w:color w:val="00000A"/>
        </w:rPr>
        <w:t>INSTITUTO FEDERAL SUL-RIO-GRANDENSE – CAMPUS SAPUCAIA DO SUL</w:t>
      </w:r>
    </w:p>
    <w:p w:rsidR="0097261E" w:rsidRDefault="0097261E">
      <w:pPr>
        <w:widowControl w:val="0"/>
        <w:spacing w:line="160" w:lineRule="atLeast"/>
        <w:jc w:val="center"/>
        <w:rPr>
          <w:rFonts w:ascii="Arial" w:hAnsi="Arial" w:cs="Arial"/>
          <w:b/>
          <w:color w:val="00000A"/>
        </w:rPr>
      </w:pPr>
    </w:p>
    <w:p w:rsidR="0097261E" w:rsidRDefault="00BC6A73">
      <w:pPr>
        <w:widowControl w:val="0"/>
        <w:spacing w:line="160" w:lineRule="atLeast"/>
        <w:jc w:val="center"/>
      </w:pPr>
      <w:r>
        <w:rPr>
          <w:rFonts w:ascii="Arial" w:hAnsi="Arial" w:cs="Arial"/>
          <w:b/>
          <w:color w:val="00000A"/>
        </w:rPr>
        <w:t>PLANO DE ENSINO</w:t>
      </w:r>
    </w:p>
    <w:p w:rsidR="0097261E" w:rsidRDefault="0097261E">
      <w:pPr>
        <w:widowControl w:val="0"/>
        <w:spacing w:line="160" w:lineRule="atLeast"/>
        <w:jc w:val="center"/>
        <w:rPr>
          <w:rFonts w:ascii="Arial" w:hAnsi="Arial" w:cs="Arial"/>
          <w:b/>
          <w:color w:val="00000A"/>
        </w:rPr>
      </w:pPr>
    </w:p>
    <w:p w:rsidR="0097261E" w:rsidRDefault="00BC6A73">
      <w:pPr>
        <w:widowControl w:val="0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63"/>
      </w:pPr>
      <w:bookmarkStart w:id="1" w:name="__DdeLink__1463_1725483133"/>
      <w:bookmarkEnd w:id="1"/>
      <w:r>
        <w:rPr>
          <w:rFonts w:ascii="Arial" w:hAnsi="Arial" w:cs="Arial"/>
          <w:b/>
          <w:bCs/>
        </w:rPr>
        <w:t xml:space="preserve">Curso: </w:t>
      </w:r>
      <w:r>
        <w:rPr>
          <w:rFonts w:ascii="Arial" w:hAnsi="Arial" w:cs="Arial"/>
        </w:rPr>
        <w:t>Técnico em Plásticos</w:t>
      </w:r>
    </w:p>
    <w:p w:rsidR="0097261E" w:rsidRDefault="00BC6A73">
      <w:pPr>
        <w:widowControl w:val="0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63"/>
      </w:pPr>
      <w:r>
        <w:rPr>
          <w:rFonts w:ascii="Arial" w:hAnsi="Arial" w:cs="Arial"/>
          <w:b/>
          <w:bCs/>
        </w:rPr>
        <w:t>Disciplina:</w:t>
      </w:r>
      <w:r>
        <w:rPr>
          <w:rFonts w:ascii="Arial" w:hAnsi="Arial" w:cs="Arial"/>
        </w:rPr>
        <w:t xml:space="preserve"> Língua Portuguesa e Literatura I</w:t>
      </w:r>
    </w:p>
    <w:p w:rsidR="0097261E" w:rsidRDefault="00BC6A73">
      <w:pPr>
        <w:pStyle w:val="Ttulo7"/>
        <w:pBdr>
          <w:top w:val="single" w:sz="4" w:space="0" w:color="00000A"/>
        </w:pBdr>
        <w:spacing w:before="63" w:line="240" w:lineRule="auto"/>
      </w:pPr>
      <w:r>
        <w:rPr>
          <w:rFonts w:ascii="Arial" w:hAnsi="Arial" w:cs="Arial"/>
          <w:bCs/>
          <w:szCs w:val="24"/>
          <w:lang w:eastAsia="pt-BR"/>
        </w:rPr>
        <w:t xml:space="preserve">Turma: </w:t>
      </w:r>
      <w:r>
        <w:rPr>
          <w:rFonts w:ascii="Arial" w:hAnsi="Arial" w:cs="Arial"/>
          <w:b w:val="0"/>
          <w:szCs w:val="24"/>
          <w:lang w:eastAsia="pt-BR"/>
        </w:rPr>
        <w:t>1P</w:t>
      </w:r>
    </w:p>
    <w:p w:rsidR="0097261E" w:rsidRDefault="00BC6A73">
      <w:pPr>
        <w:pStyle w:val="Ttulo7"/>
        <w:pBdr>
          <w:top w:val="single" w:sz="4" w:space="0" w:color="00000A"/>
        </w:pBdr>
        <w:spacing w:before="63" w:line="240" w:lineRule="auto"/>
      </w:pPr>
      <w:r>
        <w:rPr>
          <w:rFonts w:ascii="Arial" w:hAnsi="Arial" w:cs="Arial"/>
          <w:bCs/>
          <w:szCs w:val="24"/>
          <w:lang w:eastAsia="pt-BR"/>
        </w:rPr>
        <w:t xml:space="preserve">Professor: </w:t>
      </w:r>
      <w:r>
        <w:rPr>
          <w:rFonts w:ascii="Arial" w:hAnsi="Arial" w:cs="Arial"/>
          <w:b w:val="0"/>
          <w:szCs w:val="24"/>
          <w:lang w:eastAsia="pt-BR"/>
        </w:rPr>
        <w:t>Dra. Vanessa de Oliveira Dagostim Pires</w:t>
      </w:r>
    </w:p>
    <w:p w:rsidR="0097261E" w:rsidRDefault="00BC6A73">
      <w:pPr>
        <w:widowControl w:val="0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63"/>
      </w:pPr>
      <w:r>
        <w:rPr>
          <w:rFonts w:ascii="Arial" w:hAnsi="Arial" w:cs="Arial"/>
          <w:b/>
          <w:bCs/>
        </w:rPr>
        <w:t>Carga horária total: 6</w:t>
      </w:r>
      <w:r>
        <w:rPr>
          <w:rFonts w:ascii="Arial" w:hAnsi="Arial" w:cs="Arial"/>
        </w:rPr>
        <w:t xml:space="preserve">0h – Quintas-feiras (14h15 - 15h) </w:t>
      </w:r>
    </w:p>
    <w:p w:rsidR="0097261E" w:rsidRDefault="00BC6A73">
      <w:pPr>
        <w:widowControl w:val="0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63"/>
      </w:pPr>
      <w:r>
        <w:rPr>
          <w:rFonts w:ascii="Arial" w:hAnsi="Arial" w:cs="Arial"/>
          <w:b/>
          <w:bCs/>
        </w:rPr>
        <w:t xml:space="preserve">Ano/ Semestre: </w:t>
      </w:r>
      <w:r>
        <w:rPr>
          <w:rFonts w:ascii="Arial" w:hAnsi="Arial" w:cs="Arial"/>
        </w:rPr>
        <w:t>2017</w:t>
      </w:r>
      <w:r w:rsidR="00163771">
        <w:rPr>
          <w:rFonts w:ascii="Arial" w:hAnsi="Arial" w:cs="Arial"/>
        </w:rPr>
        <w:t xml:space="preserve"> – 2º semestre</w:t>
      </w:r>
    </w:p>
    <w:p w:rsidR="0097261E" w:rsidRDefault="00BC6A73">
      <w:pPr>
        <w:widowControl w:val="0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63"/>
      </w:pPr>
      <w:r>
        <w:rPr>
          <w:rFonts w:ascii="Arial" w:hAnsi="Arial" w:cs="Arial"/>
          <w:b/>
          <w:bCs/>
        </w:rPr>
        <w:t xml:space="preserve">Horário de atendimento: </w:t>
      </w:r>
      <w:r>
        <w:rPr>
          <w:rFonts w:ascii="Arial" w:hAnsi="Arial" w:cs="Arial"/>
        </w:rPr>
        <w:t xml:space="preserve">Quintas-feiras (17h30 – 19h) </w:t>
      </w:r>
    </w:p>
    <w:p w:rsidR="0097261E" w:rsidRDefault="0097261E">
      <w:pPr>
        <w:widowControl w:val="0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120" w:line="160" w:lineRule="atLeast"/>
        <w:jc w:val="center"/>
        <w:rPr>
          <w:rFonts w:ascii="Arial" w:hAnsi="Arial" w:cs="Arial"/>
        </w:rPr>
      </w:pPr>
      <w:bookmarkStart w:id="2" w:name="__DdeLink__1463_17254831331"/>
      <w:bookmarkEnd w:id="2"/>
    </w:p>
    <w:p w:rsidR="0097261E" w:rsidRDefault="0097261E">
      <w:pPr>
        <w:widowControl w:val="0"/>
        <w:spacing w:line="160" w:lineRule="atLeast"/>
        <w:jc w:val="center"/>
        <w:rPr>
          <w:rFonts w:ascii="Arial" w:hAnsi="Arial" w:cs="Arial"/>
          <w:color w:val="00000A"/>
        </w:rPr>
      </w:pPr>
    </w:p>
    <w:p w:rsidR="0097261E" w:rsidRDefault="00BC6A73">
      <w:pPr>
        <w:keepNext/>
        <w:widowControl w:val="0"/>
        <w:spacing w:line="160" w:lineRule="atLeast"/>
        <w:jc w:val="center"/>
      </w:pPr>
      <w:proofErr w:type="spellStart"/>
      <w:r>
        <w:rPr>
          <w:rFonts w:ascii="Arial" w:hAnsi="Arial" w:cs="Arial"/>
          <w:color w:val="00000A"/>
        </w:rPr>
        <w:t>Email</w:t>
      </w:r>
      <w:proofErr w:type="spellEnd"/>
      <w:r>
        <w:rPr>
          <w:rFonts w:ascii="Arial" w:hAnsi="Arial" w:cs="Arial"/>
          <w:color w:val="00000A"/>
        </w:rPr>
        <w:t xml:space="preserve"> de contato: </w:t>
      </w:r>
      <w:hyperlink r:id="rId7">
        <w:r>
          <w:rPr>
            <w:rStyle w:val="LinkdaInternet"/>
            <w:rFonts w:ascii="Arial" w:hAnsi="Arial" w:cs="Arial"/>
          </w:rPr>
          <w:t>vanessapires@sapucaia.ifsul.edu.br</w:t>
        </w:r>
      </w:hyperlink>
    </w:p>
    <w:p w:rsidR="0097261E" w:rsidRDefault="0097261E">
      <w:pPr>
        <w:keepNext/>
        <w:widowControl w:val="0"/>
        <w:spacing w:line="160" w:lineRule="atLeast"/>
        <w:jc w:val="center"/>
        <w:rPr>
          <w:rFonts w:ascii="Arial" w:hAnsi="Arial" w:cs="Arial"/>
          <w:i/>
          <w:color w:val="00000A"/>
          <w:u w:val="single"/>
        </w:rPr>
      </w:pPr>
    </w:p>
    <w:p w:rsidR="0097261E" w:rsidRDefault="0097261E">
      <w:pPr>
        <w:widowControl w:val="0"/>
        <w:spacing w:line="160" w:lineRule="atLeast"/>
        <w:jc w:val="left"/>
        <w:rPr>
          <w:rFonts w:ascii="Arial" w:hAnsi="Arial" w:cs="Arial"/>
          <w:color w:val="00000A"/>
        </w:rPr>
      </w:pPr>
    </w:p>
    <w:tbl>
      <w:tblPr>
        <w:tblW w:w="105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0"/>
      </w:tblGrid>
      <w:tr w:rsidR="0097261E">
        <w:tc>
          <w:tcPr>
            <w:tcW w:w="10560" w:type="dxa"/>
            <w:shd w:val="clear" w:color="auto" w:fill="auto"/>
          </w:tcPr>
          <w:p w:rsidR="0097261E" w:rsidRDefault="00BC6A73">
            <w:pPr>
              <w:pStyle w:val="PargrafodaLista"/>
              <w:widowControl w:val="0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hAnsi="Arial" w:cs="Arial"/>
                <w:b/>
                <w:color w:val="00000A"/>
                <w:u w:val="single"/>
                <w:lang w:eastAsia="en-US"/>
              </w:rPr>
            </w:pPr>
            <w:r>
              <w:rPr>
                <w:rFonts w:ascii="Arial" w:hAnsi="Arial" w:cs="Arial"/>
                <w:b/>
                <w:color w:val="00000A"/>
                <w:u w:val="single"/>
                <w:lang w:eastAsia="en-US"/>
              </w:rPr>
              <w:t>Ementa:</w:t>
            </w:r>
          </w:p>
          <w:p w:rsidR="0097261E" w:rsidRDefault="0097261E">
            <w:pPr>
              <w:pStyle w:val="PargrafodaLista"/>
              <w:widowControl w:val="0"/>
              <w:spacing w:line="240" w:lineRule="auto"/>
              <w:jc w:val="left"/>
              <w:rPr>
                <w:rFonts w:ascii="Arial" w:hAnsi="Arial" w:cs="Arial"/>
                <w:b/>
                <w:color w:val="00000A"/>
                <w:u w:val="single"/>
                <w:lang w:eastAsia="en-US"/>
              </w:rPr>
            </w:pPr>
          </w:p>
          <w:p w:rsidR="0097261E" w:rsidRDefault="00BC6A73">
            <w:pPr>
              <w:widowControl w:val="0"/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 estudo da Língua Portuguesa prioriza o desenvolvimento das competências relativas à leitura e à produção de diferentes gêneros textuais adequados às situações de comunicação, considerando a mobilização pertinente dos recursos linguísticos disponíveis. A aquisição de tais competências triangula-se nos três pilares: literatura, gramática e discurso.  </w:t>
            </w:r>
          </w:p>
        </w:tc>
      </w:tr>
    </w:tbl>
    <w:p w:rsidR="0097261E" w:rsidRDefault="0097261E">
      <w:pPr>
        <w:widowControl w:val="0"/>
        <w:spacing w:line="160" w:lineRule="atLeast"/>
        <w:jc w:val="left"/>
        <w:rPr>
          <w:rFonts w:ascii="Arial" w:hAnsi="Arial" w:cs="Arial"/>
          <w:color w:val="00000A"/>
        </w:rPr>
      </w:pPr>
    </w:p>
    <w:tbl>
      <w:tblPr>
        <w:tblW w:w="105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0"/>
      </w:tblGrid>
      <w:tr w:rsidR="0097261E">
        <w:tc>
          <w:tcPr>
            <w:tcW w:w="10560" w:type="dxa"/>
            <w:shd w:val="clear" w:color="auto" w:fill="auto"/>
          </w:tcPr>
          <w:p w:rsidR="0097261E" w:rsidRDefault="00BC6A73">
            <w:pPr>
              <w:pStyle w:val="PargrafodaLista"/>
              <w:widowControl w:val="0"/>
              <w:numPr>
                <w:ilvl w:val="0"/>
                <w:numId w:val="1"/>
              </w:numPr>
              <w:spacing w:before="120" w:line="160" w:lineRule="atLeast"/>
              <w:rPr>
                <w:rFonts w:ascii="Arial" w:hAnsi="Arial" w:cs="Arial"/>
                <w:b/>
                <w:color w:val="00000A"/>
                <w:u w:val="single"/>
                <w:lang w:eastAsia="en-US"/>
              </w:rPr>
            </w:pPr>
            <w:r>
              <w:rPr>
                <w:rFonts w:ascii="Arial" w:hAnsi="Arial" w:cs="Arial"/>
                <w:b/>
                <w:color w:val="00000A"/>
                <w:u w:val="single"/>
                <w:lang w:eastAsia="en-US"/>
              </w:rPr>
              <w:t>Objetivos:</w:t>
            </w:r>
          </w:p>
          <w:p w:rsidR="0097261E" w:rsidRDefault="0097261E">
            <w:pPr>
              <w:pStyle w:val="PargrafodaLista"/>
              <w:widowControl w:val="0"/>
              <w:spacing w:before="120" w:line="160" w:lineRule="atLeast"/>
              <w:rPr>
                <w:rFonts w:ascii="Arial" w:hAnsi="Arial" w:cs="Arial"/>
                <w:b/>
                <w:color w:val="00000A"/>
                <w:u w:val="single"/>
                <w:lang w:eastAsia="en-US"/>
              </w:rPr>
            </w:pPr>
          </w:p>
          <w:p w:rsidR="0097261E" w:rsidRDefault="00BC6A73">
            <w:pPr>
              <w:pStyle w:val="PargrafodaLista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color w:val="00000A"/>
                <w:lang w:eastAsia="en-US"/>
              </w:rPr>
            </w:pPr>
            <w:r>
              <w:rPr>
                <w:rFonts w:ascii="Arial" w:hAnsi="Arial" w:cs="Arial"/>
                <w:color w:val="00000A"/>
                <w:lang w:eastAsia="en-US"/>
              </w:rPr>
              <w:t>Expressar-se através da fala e da escrita utilizando a norma padrão da língua;</w:t>
            </w:r>
          </w:p>
          <w:p w:rsidR="0097261E" w:rsidRDefault="00BC6A73">
            <w:pPr>
              <w:pStyle w:val="PargrafodaLista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color w:val="00000A"/>
                <w:lang w:eastAsia="en-US"/>
              </w:rPr>
            </w:pPr>
            <w:r>
              <w:rPr>
                <w:rFonts w:ascii="Arial" w:hAnsi="Arial" w:cs="Arial"/>
                <w:color w:val="00000A"/>
                <w:lang w:eastAsia="en-US"/>
              </w:rPr>
              <w:t>Produzir cartas sociais em um contexto de interação real;</w:t>
            </w:r>
          </w:p>
          <w:p w:rsidR="0097261E" w:rsidRDefault="00BC6A73">
            <w:pPr>
              <w:pStyle w:val="PargrafodaLista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color w:val="00000A"/>
                <w:lang w:eastAsia="en-US"/>
              </w:rPr>
            </w:pPr>
            <w:r>
              <w:rPr>
                <w:rFonts w:ascii="Arial" w:hAnsi="Arial" w:cs="Arial"/>
                <w:color w:val="00000A"/>
                <w:lang w:eastAsia="en-US"/>
              </w:rPr>
              <w:t>Ser capaz de utilizar vocabulário específico em situações contextualizadas;</w:t>
            </w:r>
          </w:p>
          <w:p w:rsidR="0097261E" w:rsidRDefault="00BC6A73">
            <w:pPr>
              <w:pStyle w:val="PargrafodaLista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color w:val="00000A"/>
                <w:lang w:eastAsia="en-US"/>
              </w:rPr>
            </w:pPr>
            <w:r>
              <w:rPr>
                <w:rFonts w:ascii="Arial" w:hAnsi="Arial" w:cs="Arial"/>
                <w:color w:val="00000A"/>
                <w:lang w:eastAsia="en-US"/>
              </w:rPr>
              <w:t>Diferenciar textos literários e textos não-literários;</w:t>
            </w:r>
          </w:p>
          <w:p w:rsidR="0097261E" w:rsidRDefault="00BC6A73">
            <w:pPr>
              <w:pStyle w:val="PargrafodaLista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color w:val="00000A"/>
                <w:lang w:eastAsia="en-US"/>
              </w:rPr>
            </w:pPr>
            <w:r>
              <w:rPr>
                <w:rFonts w:ascii="Arial" w:hAnsi="Arial" w:cs="Arial"/>
                <w:color w:val="00000A"/>
                <w:lang w:eastAsia="en-US"/>
              </w:rPr>
              <w:t>Compreender o processo de formação da literatura ocidental;</w:t>
            </w:r>
          </w:p>
          <w:p w:rsidR="0097261E" w:rsidRDefault="00BC6A73">
            <w:pPr>
              <w:pStyle w:val="PargrafodaLista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color w:val="00000A"/>
                <w:lang w:eastAsia="en-US"/>
              </w:rPr>
            </w:pPr>
            <w:r>
              <w:rPr>
                <w:rFonts w:ascii="Arial" w:hAnsi="Arial" w:cs="Arial"/>
                <w:color w:val="00000A"/>
                <w:lang w:eastAsia="en-US"/>
              </w:rPr>
              <w:t>Conhecer a literatura medieval dentro de seu contexto histórico.</w:t>
            </w:r>
          </w:p>
        </w:tc>
      </w:tr>
    </w:tbl>
    <w:p w:rsidR="0097261E" w:rsidRDefault="0097261E">
      <w:pPr>
        <w:widowControl w:val="0"/>
        <w:spacing w:line="160" w:lineRule="atLeast"/>
        <w:jc w:val="left"/>
        <w:rPr>
          <w:rFonts w:ascii="Arial" w:hAnsi="Arial" w:cs="Arial"/>
          <w:color w:val="00000A"/>
        </w:rPr>
      </w:pPr>
    </w:p>
    <w:tbl>
      <w:tblPr>
        <w:tblW w:w="105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0"/>
      </w:tblGrid>
      <w:tr w:rsidR="0097261E">
        <w:tc>
          <w:tcPr>
            <w:tcW w:w="10560" w:type="dxa"/>
            <w:shd w:val="clear" w:color="auto" w:fill="auto"/>
          </w:tcPr>
          <w:p w:rsidR="0097261E" w:rsidRDefault="00BC6A73">
            <w:pPr>
              <w:pStyle w:val="PargrafodaLista"/>
              <w:widowControl w:val="0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hAnsi="Arial" w:cs="Arial"/>
                <w:b/>
                <w:color w:val="00000A"/>
                <w:u w:val="single"/>
                <w:lang w:eastAsia="en-US"/>
              </w:rPr>
            </w:pPr>
            <w:r>
              <w:rPr>
                <w:rFonts w:ascii="Arial" w:hAnsi="Arial" w:cs="Arial"/>
                <w:b/>
                <w:color w:val="00000A"/>
                <w:u w:val="single"/>
                <w:lang w:eastAsia="en-US"/>
              </w:rPr>
              <w:t>Conteúdos programáticos:</w:t>
            </w:r>
          </w:p>
          <w:p w:rsidR="0097261E" w:rsidRDefault="0097261E">
            <w:pPr>
              <w:pStyle w:val="PargrafodaLista"/>
              <w:widowControl w:val="0"/>
              <w:spacing w:line="240" w:lineRule="auto"/>
              <w:jc w:val="left"/>
              <w:rPr>
                <w:rFonts w:ascii="Arial" w:hAnsi="Arial" w:cs="Arial"/>
                <w:b/>
                <w:color w:val="00000A"/>
                <w:u w:val="single"/>
                <w:lang w:eastAsia="en-US"/>
              </w:rPr>
            </w:pPr>
          </w:p>
          <w:p w:rsidR="0097261E" w:rsidRDefault="00BC6A7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UNIDADE I – Introdução a Literatura </w:t>
            </w:r>
          </w:p>
          <w:p w:rsidR="0097261E" w:rsidRDefault="00BC6A7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1.1 Literatura como linguagem </w:t>
            </w:r>
          </w:p>
          <w:p w:rsidR="0097261E" w:rsidRDefault="00BC6A7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1.2 Literatura como gênero </w:t>
            </w:r>
          </w:p>
          <w:p w:rsidR="0097261E" w:rsidRDefault="00BC6A7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1.3 Literatura como expressão de época </w:t>
            </w:r>
          </w:p>
          <w:p w:rsidR="0097261E" w:rsidRDefault="00BC6A7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1.4 Origens europeias </w:t>
            </w:r>
          </w:p>
          <w:p w:rsidR="0097261E" w:rsidRDefault="00BC6A7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1.4.1 Literatura na Idade Média, Humanismo, Classicismo </w:t>
            </w:r>
          </w:p>
          <w:p w:rsidR="0097261E" w:rsidRDefault="00BC6A7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1.5 A literatura no período colonial  </w:t>
            </w:r>
          </w:p>
          <w:p w:rsidR="0097261E" w:rsidRDefault="0097261E">
            <w:pPr>
              <w:pStyle w:val="Corpodetexto"/>
              <w:rPr>
                <w:rFonts w:ascii="Arial" w:hAnsi="Arial" w:cs="Arial"/>
                <w:szCs w:val="24"/>
              </w:rPr>
            </w:pPr>
          </w:p>
          <w:p w:rsidR="0097261E" w:rsidRDefault="00BC6A7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UNIDADE II – Gramática </w:t>
            </w:r>
          </w:p>
          <w:p w:rsidR="0097261E" w:rsidRDefault="00BC6A7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2.1 Linguagem e variação linguística </w:t>
            </w:r>
          </w:p>
          <w:p w:rsidR="0097261E" w:rsidRDefault="00BC6A7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2.2 Relação entre oralidade e escrita </w:t>
            </w:r>
          </w:p>
          <w:p w:rsidR="0097261E" w:rsidRDefault="00BC6A7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2.3 A dimensão discursiva da linguagem </w:t>
            </w:r>
          </w:p>
          <w:p w:rsidR="0097261E" w:rsidRDefault="00BC6A7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2.4 Linguagem e sentido</w:t>
            </w:r>
          </w:p>
          <w:p w:rsidR="0097261E" w:rsidRDefault="00BC6A7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2.4.1 Sentido e contexto </w:t>
            </w:r>
          </w:p>
          <w:p w:rsidR="0097261E" w:rsidRDefault="00BC6A7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2.4.2 Efeitos de sentido </w:t>
            </w:r>
          </w:p>
          <w:p w:rsidR="0097261E" w:rsidRDefault="00BC6A7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2.4.3 Figuras de linguagem  </w:t>
            </w:r>
          </w:p>
          <w:p w:rsidR="0097261E" w:rsidRDefault="0097261E">
            <w:pPr>
              <w:pStyle w:val="Corpodetexto"/>
              <w:rPr>
                <w:rFonts w:ascii="Arial" w:hAnsi="Arial" w:cs="Arial"/>
                <w:szCs w:val="24"/>
              </w:rPr>
            </w:pPr>
          </w:p>
          <w:p w:rsidR="0097261E" w:rsidRDefault="00BC6A7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UNIDADE III – Língua e discurso </w:t>
            </w:r>
          </w:p>
          <w:p w:rsidR="0097261E" w:rsidRDefault="00BC6A7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3.1 As marcas ideológicas dos textos </w:t>
            </w:r>
          </w:p>
          <w:p w:rsidR="0097261E" w:rsidRDefault="00BC6A7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3.2 O texto e seu contexto </w:t>
            </w:r>
          </w:p>
          <w:p w:rsidR="0097261E" w:rsidRDefault="00BC6A7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3.3 Os gêneros do discurso </w:t>
            </w:r>
          </w:p>
          <w:p w:rsidR="0097261E" w:rsidRDefault="00BC6A7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3.4 Narração e descrição </w:t>
            </w:r>
          </w:p>
          <w:p w:rsidR="0097261E" w:rsidRDefault="00BC6A7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3.4.1 Notícia </w:t>
            </w:r>
          </w:p>
          <w:p w:rsidR="0097261E" w:rsidRDefault="00BC6A7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3.5 Argumentação </w:t>
            </w:r>
          </w:p>
          <w:p w:rsidR="0097261E" w:rsidRDefault="00BC6A7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3.5.1 Texto publicitário   </w:t>
            </w:r>
          </w:p>
        </w:tc>
      </w:tr>
      <w:tr w:rsidR="0097261E">
        <w:tc>
          <w:tcPr>
            <w:tcW w:w="10560" w:type="dxa"/>
            <w:shd w:val="clear" w:color="auto" w:fill="auto"/>
          </w:tcPr>
          <w:p w:rsidR="0097261E" w:rsidRDefault="0097261E">
            <w:pPr>
              <w:pStyle w:val="PargrafodaLista"/>
              <w:widowControl w:val="0"/>
              <w:spacing w:line="240" w:lineRule="auto"/>
              <w:jc w:val="left"/>
              <w:rPr>
                <w:rFonts w:ascii="Arial" w:hAnsi="Arial" w:cs="Arial"/>
                <w:b/>
                <w:color w:val="00000A"/>
                <w:u w:val="single"/>
                <w:lang w:eastAsia="en-US"/>
              </w:rPr>
            </w:pPr>
          </w:p>
        </w:tc>
      </w:tr>
    </w:tbl>
    <w:p w:rsidR="0097261E" w:rsidRDefault="0097261E">
      <w:pPr>
        <w:widowControl w:val="0"/>
        <w:spacing w:before="120" w:line="160" w:lineRule="atLeast"/>
        <w:jc w:val="left"/>
        <w:rPr>
          <w:rFonts w:ascii="Arial" w:hAnsi="Arial" w:cs="Arial"/>
          <w:color w:val="00000A"/>
        </w:rPr>
      </w:pPr>
    </w:p>
    <w:p w:rsidR="0097261E" w:rsidRDefault="00BC6A73">
      <w:pPr>
        <w:pStyle w:val="PargrafodaLista"/>
        <w:numPr>
          <w:ilvl w:val="0"/>
          <w:numId w:val="1"/>
        </w:numPr>
        <w:spacing w:line="240" w:lineRule="auto"/>
        <w:jc w:val="left"/>
        <w:rPr>
          <w:rFonts w:ascii="Arial" w:hAnsi="Arial" w:cs="Arial"/>
          <w:b/>
          <w:color w:val="00000A"/>
          <w:u w:val="single"/>
        </w:rPr>
      </w:pPr>
      <w:r>
        <w:rPr>
          <w:rFonts w:ascii="Arial" w:hAnsi="Arial" w:cs="Arial"/>
          <w:b/>
          <w:color w:val="00000A"/>
          <w:u w:val="single"/>
        </w:rPr>
        <w:t xml:space="preserve">Procedimentos Didáticos: </w:t>
      </w:r>
    </w:p>
    <w:p w:rsidR="0097261E" w:rsidRDefault="0097261E">
      <w:pPr>
        <w:spacing w:line="240" w:lineRule="auto"/>
        <w:jc w:val="left"/>
        <w:rPr>
          <w:rFonts w:ascii="Arial" w:hAnsi="Arial" w:cs="Arial"/>
          <w:b/>
          <w:color w:val="00000A"/>
          <w:u w:val="single"/>
        </w:rPr>
      </w:pPr>
    </w:p>
    <w:p w:rsidR="0097261E" w:rsidRDefault="00BC6A73">
      <w:pPr>
        <w:pStyle w:val="PargrafodaLista"/>
        <w:numPr>
          <w:ilvl w:val="0"/>
          <w:numId w:val="3"/>
        </w:num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</w:rPr>
        <w:t>As propostas de produções textuais serão precedidas por debates, conversas em sala de aula, leitura de textos ou a partir de outros meios que despertem o interesse do aluno ao tema a ser trabalhado;</w:t>
      </w:r>
    </w:p>
    <w:p w:rsidR="0097261E" w:rsidRDefault="00BC6A73">
      <w:pPr>
        <w:pStyle w:val="PargrafodaLista"/>
        <w:numPr>
          <w:ilvl w:val="0"/>
          <w:numId w:val="3"/>
        </w:num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</w:rPr>
        <w:t>As aulas expositivas serão realizadas através de quadro-negro, slides, vídeos, palestras de convidados e debates;</w:t>
      </w:r>
    </w:p>
    <w:p w:rsidR="0097261E" w:rsidRDefault="00BC6A73">
      <w:pPr>
        <w:pStyle w:val="PargrafodaLista"/>
        <w:numPr>
          <w:ilvl w:val="0"/>
          <w:numId w:val="3"/>
        </w:num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</w:rPr>
        <w:t>As produções textuais serão analisadas individualmente, pela professora, que utilizará um código de correção previamente combinado com os alunos, para uso durante a reescrita dos textos;</w:t>
      </w:r>
    </w:p>
    <w:p w:rsidR="0097261E" w:rsidRDefault="00BC6A73">
      <w:pPr>
        <w:pStyle w:val="PargrafodaLista"/>
        <w:numPr>
          <w:ilvl w:val="0"/>
          <w:numId w:val="3"/>
        </w:num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</w:rPr>
        <w:t>Também serão utilizados, em sala de aula, textos literários e não-literários, artigos de jornais, revistas, sites, notícias, charges, dicionários, livros didáticos, pesquisas na biblioteca e em laboratório de informática.</w:t>
      </w:r>
      <w:r>
        <w:rPr>
          <w:rFonts w:ascii="Arial" w:hAnsi="Arial" w:cs="Arial"/>
        </w:rPr>
        <w:tab/>
      </w:r>
    </w:p>
    <w:p w:rsidR="0097261E" w:rsidRDefault="0097261E">
      <w:pPr>
        <w:pStyle w:val="PargrafodaLista"/>
        <w:tabs>
          <w:tab w:val="left" w:pos="990"/>
        </w:tabs>
        <w:rPr>
          <w:rFonts w:ascii="Arial" w:hAnsi="Arial" w:cs="Arial"/>
        </w:rPr>
      </w:pPr>
    </w:p>
    <w:p w:rsidR="0097261E" w:rsidRDefault="00BC6A73">
      <w:pPr>
        <w:spacing w:line="240" w:lineRule="auto"/>
        <w:ind w:firstLine="284"/>
        <w:jc w:val="left"/>
        <w:rPr>
          <w:rFonts w:ascii="Arial" w:hAnsi="Arial" w:cs="Arial"/>
          <w:b/>
          <w:color w:val="00000A"/>
          <w:u w:val="single"/>
        </w:rPr>
      </w:pPr>
      <w:r>
        <w:rPr>
          <w:rFonts w:ascii="Arial" w:hAnsi="Arial" w:cs="Arial"/>
          <w:b/>
          <w:color w:val="00000A"/>
          <w:u w:val="single"/>
        </w:rPr>
        <w:t xml:space="preserve">6. </w:t>
      </w:r>
      <w:proofErr w:type="gramStart"/>
      <w:r>
        <w:rPr>
          <w:rFonts w:ascii="Arial" w:hAnsi="Arial" w:cs="Arial"/>
          <w:b/>
          <w:color w:val="00000A"/>
          <w:u w:val="single"/>
        </w:rPr>
        <w:t>Avaliação :</w:t>
      </w:r>
      <w:proofErr w:type="gramEnd"/>
    </w:p>
    <w:p w:rsidR="0097261E" w:rsidRDefault="0097261E">
      <w:pPr>
        <w:spacing w:line="240" w:lineRule="auto"/>
        <w:ind w:firstLine="284"/>
        <w:jc w:val="left"/>
        <w:rPr>
          <w:rFonts w:ascii="Arial" w:hAnsi="Arial" w:cs="Arial"/>
          <w:b/>
          <w:color w:val="00000A"/>
        </w:rPr>
      </w:pPr>
    </w:p>
    <w:p w:rsidR="0097261E" w:rsidRDefault="00BC6A73">
      <w:pPr>
        <w:spacing w:line="240" w:lineRule="auto"/>
        <w:jc w:val="center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 xml:space="preserve">A avaliação é construída através da média </w:t>
      </w:r>
      <w:r w:rsidR="000C1079">
        <w:rPr>
          <w:rFonts w:ascii="Arial" w:hAnsi="Arial" w:cs="Arial"/>
          <w:color w:val="00000A"/>
        </w:rPr>
        <w:t>aritmética dos seguintes instrumentos:</w:t>
      </w:r>
    </w:p>
    <w:p w:rsidR="0097261E" w:rsidRDefault="0097261E">
      <w:pPr>
        <w:spacing w:line="240" w:lineRule="auto"/>
        <w:jc w:val="center"/>
        <w:rPr>
          <w:rFonts w:ascii="Arial" w:hAnsi="Arial" w:cs="Arial"/>
          <w:color w:val="00000A"/>
        </w:rPr>
      </w:pPr>
    </w:p>
    <w:p w:rsidR="0097261E" w:rsidRPr="000C1079" w:rsidRDefault="00BC6A73">
      <w:pPr>
        <w:spacing w:line="240" w:lineRule="auto"/>
      </w:pPr>
      <w:r w:rsidRPr="000C1079">
        <w:rPr>
          <w:rFonts w:ascii="Arial" w:hAnsi="Arial" w:cs="Arial"/>
          <w:lang w:val="en-US"/>
        </w:rPr>
        <w:t xml:space="preserve">a) </w:t>
      </w:r>
      <w:proofErr w:type="spellStart"/>
      <w:r w:rsidR="000C1079" w:rsidRPr="000C1079">
        <w:rPr>
          <w:rFonts w:ascii="Arial" w:hAnsi="Arial" w:cs="Arial"/>
          <w:lang w:val="en-US"/>
        </w:rPr>
        <w:t>Trabalho</w:t>
      </w:r>
      <w:proofErr w:type="spellEnd"/>
      <w:r w:rsidR="000C1079" w:rsidRPr="000C1079">
        <w:rPr>
          <w:rFonts w:ascii="Arial" w:hAnsi="Arial" w:cs="Arial"/>
          <w:lang w:val="en-US"/>
        </w:rPr>
        <w:t xml:space="preserve"> </w:t>
      </w:r>
      <w:proofErr w:type="spellStart"/>
      <w:r w:rsidR="000C1079" w:rsidRPr="000C1079">
        <w:rPr>
          <w:rFonts w:ascii="Arial" w:hAnsi="Arial" w:cs="Arial"/>
          <w:lang w:val="en-US"/>
        </w:rPr>
        <w:t>sobre</w:t>
      </w:r>
      <w:proofErr w:type="spellEnd"/>
      <w:r w:rsidR="000C1079" w:rsidRPr="000C1079">
        <w:rPr>
          <w:rFonts w:ascii="Arial" w:hAnsi="Arial" w:cs="Arial"/>
          <w:lang w:val="en-US"/>
        </w:rPr>
        <w:t xml:space="preserve"> </w:t>
      </w:r>
      <w:proofErr w:type="spellStart"/>
      <w:r w:rsidR="000C1079" w:rsidRPr="000C1079">
        <w:rPr>
          <w:rFonts w:ascii="Arial" w:hAnsi="Arial" w:cs="Arial"/>
          <w:lang w:val="en-US"/>
        </w:rPr>
        <w:t>Preconceito</w:t>
      </w:r>
      <w:proofErr w:type="spellEnd"/>
      <w:r w:rsidR="000C1079" w:rsidRPr="000C1079">
        <w:rPr>
          <w:rFonts w:ascii="Arial" w:hAnsi="Arial" w:cs="Arial"/>
          <w:lang w:val="en-US"/>
        </w:rPr>
        <w:t xml:space="preserve"> </w:t>
      </w:r>
      <w:proofErr w:type="spellStart"/>
      <w:r w:rsidR="000C1079" w:rsidRPr="000C1079">
        <w:rPr>
          <w:rFonts w:ascii="Arial" w:hAnsi="Arial" w:cs="Arial"/>
          <w:lang w:val="en-US"/>
        </w:rPr>
        <w:t>Linguístico</w:t>
      </w:r>
      <w:proofErr w:type="spellEnd"/>
      <w:r w:rsidRPr="000C1079">
        <w:rPr>
          <w:rFonts w:ascii="Arial" w:hAnsi="Arial" w:cs="Arial"/>
          <w:lang w:val="en-US"/>
        </w:rPr>
        <w:t xml:space="preserve"> – </w:t>
      </w:r>
      <w:proofErr w:type="spellStart"/>
      <w:r w:rsidR="000C1079" w:rsidRPr="000C1079">
        <w:rPr>
          <w:rFonts w:ascii="Arial" w:hAnsi="Arial" w:cs="Arial"/>
          <w:lang w:val="en-US"/>
        </w:rPr>
        <w:t>Em</w:t>
      </w:r>
      <w:proofErr w:type="spellEnd"/>
      <w:r w:rsidR="000C1079" w:rsidRPr="000C1079">
        <w:rPr>
          <w:rFonts w:ascii="Arial" w:hAnsi="Arial" w:cs="Arial"/>
          <w:lang w:val="en-US"/>
        </w:rPr>
        <w:t xml:space="preserve"> </w:t>
      </w:r>
      <w:proofErr w:type="spellStart"/>
      <w:r w:rsidR="000C1079" w:rsidRPr="000C1079">
        <w:rPr>
          <w:rFonts w:ascii="Arial" w:hAnsi="Arial" w:cs="Arial"/>
          <w:lang w:val="en-US"/>
        </w:rPr>
        <w:t>grupos</w:t>
      </w:r>
      <w:proofErr w:type="spellEnd"/>
      <w:r w:rsidR="000C1079" w:rsidRPr="000C1079">
        <w:rPr>
          <w:rFonts w:ascii="Arial" w:hAnsi="Arial" w:cs="Arial"/>
          <w:lang w:val="en-US"/>
        </w:rPr>
        <w:t xml:space="preserve"> -  Peso 1.</w:t>
      </w:r>
    </w:p>
    <w:p w:rsidR="000C1079" w:rsidRPr="000C1079" w:rsidRDefault="00BC6A73" w:rsidP="000C1079">
      <w:pPr>
        <w:spacing w:line="240" w:lineRule="auto"/>
        <w:jc w:val="left"/>
        <w:rPr>
          <w:rFonts w:ascii="Arial" w:hAnsi="Arial" w:cs="Arial"/>
          <w:bCs/>
          <w:lang w:eastAsia="en-US"/>
        </w:rPr>
      </w:pPr>
      <w:r w:rsidRPr="000C1079">
        <w:rPr>
          <w:rFonts w:ascii="Arial" w:hAnsi="Arial" w:cs="Arial"/>
        </w:rPr>
        <w:t xml:space="preserve">b) </w:t>
      </w:r>
      <w:r w:rsidR="000C1079" w:rsidRPr="000C1079">
        <w:rPr>
          <w:rFonts w:ascii="Arial" w:hAnsi="Arial" w:cs="Arial"/>
          <w:bCs/>
          <w:lang w:eastAsia="en-US"/>
        </w:rPr>
        <w:t>Projeto: “Literatura de Viagem” – Individual – Peso 1</w:t>
      </w:r>
    </w:p>
    <w:p w:rsidR="000C1079" w:rsidRPr="000C1079" w:rsidRDefault="00BC6A73" w:rsidP="000C1079">
      <w:pPr>
        <w:spacing w:line="240" w:lineRule="auto"/>
        <w:jc w:val="left"/>
        <w:rPr>
          <w:rFonts w:ascii="Arial" w:hAnsi="Arial" w:cs="Arial"/>
          <w:lang w:eastAsia="en-US"/>
        </w:rPr>
      </w:pPr>
      <w:r w:rsidRPr="000C1079">
        <w:rPr>
          <w:rFonts w:ascii="Arial" w:hAnsi="Arial" w:cs="Arial"/>
        </w:rPr>
        <w:t xml:space="preserve">c) </w:t>
      </w:r>
      <w:r w:rsidR="000C1079" w:rsidRPr="000C1079">
        <w:rPr>
          <w:rFonts w:ascii="Arial" w:hAnsi="Arial" w:cs="Arial"/>
          <w:lang w:eastAsia="en-US"/>
        </w:rPr>
        <w:t>Produção de texto (individual): peças publicitárias/Notícia</w:t>
      </w:r>
      <w:proofErr w:type="gramStart"/>
      <w:r w:rsidR="000C1079" w:rsidRPr="000C1079">
        <w:rPr>
          <w:rFonts w:ascii="Arial" w:hAnsi="Arial" w:cs="Arial"/>
          <w:lang w:eastAsia="en-US"/>
        </w:rPr>
        <w:t xml:space="preserve">  </w:t>
      </w:r>
      <w:proofErr w:type="gramEnd"/>
      <w:r w:rsidR="000C1079" w:rsidRPr="000C1079">
        <w:rPr>
          <w:rFonts w:ascii="Arial" w:hAnsi="Arial" w:cs="Arial"/>
          <w:lang w:eastAsia="en-US"/>
        </w:rPr>
        <w:t>– Peso 1</w:t>
      </w:r>
    </w:p>
    <w:p w:rsidR="0097261E" w:rsidRPr="000C1079" w:rsidRDefault="00BC6A73" w:rsidP="000C1079">
      <w:pPr>
        <w:spacing w:line="240" w:lineRule="auto"/>
        <w:jc w:val="left"/>
      </w:pPr>
      <w:r w:rsidRPr="000C1079">
        <w:rPr>
          <w:rFonts w:ascii="Arial" w:hAnsi="Arial" w:cs="Arial"/>
        </w:rPr>
        <w:t>d) Avaliação de LP</w:t>
      </w:r>
      <w:r w:rsidR="000C1079">
        <w:rPr>
          <w:rFonts w:ascii="Arial" w:hAnsi="Arial" w:cs="Arial"/>
        </w:rPr>
        <w:t xml:space="preserve"> – Individual -  peso 1</w:t>
      </w:r>
    </w:p>
    <w:p w:rsidR="0097261E" w:rsidRDefault="0097261E">
      <w:pPr>
        <w:spacing w:line="240" w:lineRule="auto"/>
        <w:rPr>
          <w:rFonts w:ascii="Arial" w:hAnsi="Arial" w:cs="Arial"/>
          <w:color w:val="00000A"/>
          <w:u w:val="single"/>
        </w:rPr>
      </w:pPr>
    </w:p>
    <w:p w:rsidR="0097261E" w:rsidRDefault="0097261E">
      <w:pPr>
        <w:spacing w:line="240" w:lineRule="auto"/>
        <w:rPr>
          <w:rFonts w:ascii="Arial" w:hAnsi="Arial" w:cs="Arial"/>
          <w:color w:val="00000A"/>
          <w:u w:val="single"/>
        </w:rPr>
      </w:pPr>
    </w:p>
    <w:p w:rsidR="0097261E" w:rsidRDefault="00BC6A73">
      <w:pPr>
        <w:spacing w:line="240" w:lineRule="auto"/>
        <w:rPr>
          <w:rFonts w:ascii="Arial" w:hAnsi="Arial" w:cs="Arial"/>
          <w:color w:val="00000A"/>
          <w:u w:val="single"/>
        </w:rPr>
      </w:pPr>
      <w:r>
        <w:rPr>
          <w:rFonts w:ascii="Arial" w:hAnsi="Arial" w:cs="Arial"/>
          <w:color w:val="00000A"/>
          <w:u w:val="single"/>
        </w:rPr>
        <w:t xml:space="preserve">Em relação à recuperação: </w:t>
      </w:r>
    </w:p>
    <w:p w:rsidR="0097261E" w:rsidRDefault="00BC6A73">
      <w:pPr>
        <w:spacing w:line="240" w:lineRule="auto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O aluno poderá recuperar as notas que não atingiram a média dentro dos prazos definidos no cronograma.</w:t>
      </w:r>
    </w:p>
    <w:p w:rsidR="0097261E" w:rsidRDefault="00BC6A73">
      <w:pPr>
        <w:spacing w:line="240" w:lineRule="auto"/>
        <w:rPr>
          <w:rFonts w:ascii="Arial" w:hAnsi="Arial" w:cs="Arial"/>
          <w:b/>
          <w:color w:val="00000A"/>
        </w:rPr>
      </w:pPr>
      <w:r>
        <w:rPr>
          <w:rFonts w:ascii="Arial" w:hAnsi="Arial" w:cs="Arial"/>
          <w:color w:val="00000A"/>
        </w:rPr>
        <w:t xml:space="preserve">Lembre-se: </w:t>
      </w:r>
      <w:r>
        <w:rPr>
          <w:rFonts w:ascii="Arial" w:hAnsi="Arial" w:cs="Arial"/>
          <w:b/>
          <w:color w:val="00000A"/>
        </w:rPr>
        <w:t>Não há prova de recuperação que substitua a nota final construída ao longo do semestre.</w:t>
      </w:r>
    </w:p>
    <w:p w:rsidR="0097261E" w:rsidRDefault="00BC6A73">
      <w:pPr>
        <w:spacing w:line="240" w:lineRule="auto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lastRenderedPageBreak/>
        <w:t xml:space="preserve">Existe uma segunda possibilidade de recuperação: </w:t>
      </w:r>
      <w:proofErr w:type="gramStart"/>
      <w:r>
        <w:rPr>
          <w:rFonts w:ascii="Arial" w:hAnsi="Arial" w:cs="Arial"/>
          <w:color w:val="00000A"/>
        </w:rPr>
        <w:t>aqueles(</w:t>
      </w:r>
      <w:proofErr w:type="gramEnd"/>
      <w:r>
        <w:rPr>
          <w:rFonts w:ascii="Arial" w:hAnsi="Arial" w:cs="Arial"/>
          <w:color w:val="00000A"/>
        </w:rPr>
        <w:t>as) alunos(as) que não atingirem a média 6 em um dos semestres, poderá realizar uma prova individual e com conteúdo cumulativo anual, que substitui a média do semestre em questão. Observação: esta prova substitui a nota de apenas um dos semestres.</w:t>
      </w:r>
    </w:p>
    <w:p w:rsidR="0097261E" w:rsidRDefault="0097261E">
      <w:pPr>
        <w:spacing w:line="240" w:lineRule="auto"/>
        <w:jc w:val="left"/>
        <w:rPr>
          <w:rFonts w:ascii="Arial" w:hAnsi="Arial" w:cs="Arial"/>
          <w:color w:val="00000A"/>
        </w:rPr>
      </w:pPr>
    </w:p>
    <w:p w:rsidR="0097261E" w:rsidRDefault="00BC6A73">
      <w:pPr>
        <w:spacing w:line="240" w:lineRule="auto"/>
        <w:jc w:val="left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Observação: As ausências deverão ser justificadas na CORAC no prazo de até 02 (dois) dias úteis após a data de término da ausência.  Pedidos posteriores a este prazo não serão considerados.</w:t>
      </w:r>
    </w:p>
    <w:p w:rsidR="0097261E" w:rsidRDefault="0097261E">
      <w:pPr>
        <w:spacing w:line="240" w:lineRule="auto"/>
        <w:jc w:val="left"/>
        <w:rPr>
          <w:rFonts w:ascii="Arial" w:hAnsi="Arial" w:cs="Arial"/>
          <w:sz w:val="22"/>
          <w:szCs w:val="22"/>
        </w:rPr>
      </w:pPr>
    </w:p>
    <w:p w:rsidR="0097261E" w:rsidRDefault="00BC6A73">
      <w:pPr>
        <w:spacing w:line="240" w:lineRule="auto"/>
        <w:jc w:val="right"/>
        <w:rPr>
          <w:rFonts w:ascii="Arial" w:hAnsi="Arial" w:cs="Arial"/>
          <w:b/>
          <w:i/>
          <w:color w:val="00000A"/>
          <w:sz w:val="16"/>
          <w:szCs w:val="16"/>
        </w:rPr>
      </w:pPr>
      <w:r>
        <w:rPr>
          <w:rFonts w:ascii="Arial" w:hAnsi="Arial" w:cs="Arial"/>
          <w:b/>
          <w:i/>
          <w:color w:val="00000A"/>
          <w:sz w:val="16"/>
          <w:szCs w:val="16"/>
        </w:rPr>
        <w:t>Legislação – Justificativa da Falta</w:t>
      </w:r>
    </w:p>
    <w:p w:rsidR="0097261E" w:rsidRDefault="00BC6A73">
      <w:pPr>
        <w:spacing w:line="240" w:lineRule="auto"/>
        <w:jc w:val="right"/>
        <w:rPr>
          <w:rFonts w:ascii="Arial" w:hAnsi="Arial" w:cs="Arial"/>
          <w:color w:val="00000A"/>
          <w:sz w:val="16"/>
          <w:szCs w:val="16"/>
        </w:rPr>
      </w:pPr>
      <w:r>
        <w:rPr>
          <w:rFonts w:ascii="Arial" w:hAnsi="Arial" w:cs="Arial"/>
          <w:color w:val="00000A"/>
          <w:sz w:val="16"/>
          <w:szCs w:val="16"/>
        </w:rPr>
        <w:t xml:space="preserve">- </w:t>
      </w:r>
      <w:r>
        <w:rPr>
          <w:rFonts w:ascii="Arial" w:hAnsi="Arial" w:cs="Arial"/>
          <w:i/>
          <w:color w:val="00000A"/>
          <w:sz w:val="16"/>
          <w:szCs w:val="16"/>
        </w:rPr>
        <w:t>Decreto-Lei 715-69</w:t>
      </w:r>
      <w:r>
        <w:rPr>
          <w:rFonts w:ascii="Arial" w:hAnsi="Arial" w:cs="Arial"/>
          <w:color w:val="00000A"/>
          <w:sz w:val="16"/>
          <w:szCs w:val="16"/>
        </w:rPr>
        <w:t xml:space="preserve"> - relativo à prestação do Serviço Militar (Exército, Marinha e Aeronáutica).</w:t>
      </w:r>
    </w:p>
    <w:p w:rsidR="0097261E" w:rsidRDefault="00BC6A73">
      <w:pPr>
        <w:spacing w:line="240" w:lineRule="auto"/>
        <w:jc w:val="right"/>
        <w:rPr>
          <w:rFonts w:ascii="Arial" w:hAnsi="Arial" w:cs="Arial"/>
          <w:color w:val="00000A"/>
          <w:sz w:val="16"/>
          <w:szCs w:val="16"/>
        </w:rPr>
      </w:pPr>
      <w:r>
        <w:rPr>
          <w:rFonts w:ascii="Arial" w:hAnsi="Arial" w:cs="Arial"/>
          <w:color w:val="00000A"/>
          <w:sz w:val="16"/>
          <w:szCs w:val="16"/>
        </w:rPr>
        <w:t xml:space="preserve">- </w:t>
      </w:r>
      <w:r>
        <w:rPr>
          <w:rFonts w:ascii="Arial" w:hAnsi="Arial" w:cs="Arial"/>
          <w:i/>
          <w:color w:val="00000A"/>
          <w:sz w:val="16"/>
          <w:szCs w:val="16"/>
        </w:rPr>
        <w:t>Lei 9.615/98</w:t>
      </w:r>
      <w:r>
        <w:rPr>
          <w:rFonts w:ascii="Arial" w:hAnsi="Arial" w:cs="Arial"/>
          <w:color w:val="00000A"/>
          <w:sz w:val="16"/>
          <w:szCs w:val="16"/>
        </w:rPr>
        <w:t xml:space="preserve"> - participação do aluno em competições esportivas institucionais de cunho oficial representando o País.</w:t>
      </w:r>
    </w:p>
    <w:p w:rsidR="0097261E" w:rsidRDefault="00BC6A73">
      <w:pPr>
        <w:spacing w:line="240" w:lineRule="auto"/>
        <w:jc w:val="right"/>
        <w:rPr>
          <w:rFonts w:ascii="Arial" w:hAnsi="Arial" w:cs="Arial"/>
          <w:color w:val="00000A"/>
          <w:sz w:val="16"/>
          <w:szCs w:val="16"/>
        </w:rPr>
      </w:pPr>
      <w:r>
        <w:rPr>
          <w:rFonts w:ascii="Arial" w:hAnsi="Arial" w:cs="Arial"/>
          <w:color w:val="00000A"/>
          <w:sz w:val="16"/>
          <w:szCs w:val="16"/>
        </w:rPr>
        <w:t xml:space="preserve">- </w:t>
      </w:r>
      <w:r>
        <w:rPr>
          <w:rFonts w:ascii="Arial" w:hAnsi="Arial" w:cs="Arial"/>
          <w:i/>
          <w:color w:val="00000A"/>
          <w:sz w:val="16"/>
          <w:szCs w:val="16"/>
        </w:rPr>
        <w:t>Lei 5.869/79</w:t>
      </w:r>
      <w:r>
        <w:rPr>
          <w:rFonts w:ascii="Arial" w:hAnsi="Arial" w:cs="Arial"/>
          <w:color w:val="00000A"/>
          <w:sz w:val="16"/>
          <w:szCs w:val="16"/>
        </w:rPr>
        <w:t xml:space="preserve"> - convocação para audiência judicial.</w:t>
      </w:r>
    </w:p>
    <w:p w:rsidR="0097261E" w:rsidRDefault="00BC6A73">
      <w:pPr>
        <w:spacing w:line="240" w:lineRule="auto"/>
        <w:jc w:val="right"/>
        <w:rPr>
          <w:rFonts w:ascii="Arial" w:hAnsi="Arial" w:cs="Arial"/>
          <w:b/>
          <w:i/>
          <w:color w:val="00000A"/>
          <w:sz w:val="16"/>
          <w:szCs w:val="16"/>
        </w:rPr>
      </w:pPr>
      <w:r>
        <w:rPr>
          <w:rFonts w:ascii="Arial" w:hAnsi="Arial" w:cs="Arial"/>
          <w:b/>
          <w:i/>
          <w:color w:val="00000A"/>
          <w:sz w:val="16"/>
          <w:szCs w:val="16"/>
        </w:rPr>
        <w:t>Legislação – Ausência Autorizada (Exercícios Domiciliares)</w:t>
      </w:r>
    </w:p>
    <w:p w:rsidR="0097261E" w:rsidRDefault="00BC6A73">
      <w:pPr>
        <w:spacing w:line="240" w:lineRule="auto"/>
        <w:jc w:val="right"/>
        <w:rPr>
          <w:rFonts w:ascii="Arial" w:hAnsi="Arial" w:cs="Arial"/>
          <w:color w:val="00000A"/>
          <w:sz w:val="16"/>
          <w:szCs w:val="16"/>
        </w:rPr>
      </w:pPr>
      <w:r>
        <w:rPr>
          <w:rFonts w:ascii="Arial" w:hAnsi="Arial" w:cs="Arial"/>
          <w:color w:val="00000A"/>
          <w:sz w:val="16"/>
          <w:szCs w:val="16"/>
        </w:rPr>
        <w:t xml:space="preserve">- </w:t>
      </w:r>
      <w:r>
        <w:rPr>
          <w:rFonts w:ascii="Arial" w:hAnsi="Arial" w:cs="Arial"/>
          <w:i/>
          <w:color w:val="00000A"/>
          <w:sz w:val="16"/>
          <w:szCs w:val="16"/>
        </w:rPr>
        <w:t>Decreto-Lei 1,044/69</w:t>
      </w:r>
      <w:r>
        <w:rPr>
          <w:rFonts w:ascii="Arial" w:hAnsi="Arial" w:cs="Arial"/>
          <w:color w:val="00000A"/>
          <w:sz w:val="16"/>
          <w:szCs w:val="16"/>
        </w:rPr>
        <w:t xml:space="preserve"> - dispõe sobre tratamento excepcional para os alunos portadores de afecções que indica.</w:t>
      </w:r>
    </w:p>
    <w:p w:rsidR="0097261E" w:rsidRDefault="00BC6A73">
      <w:pPr>
        <w:spacing w:line="240" w:lineRule="auto"/>
        <w:jc w:val="right"/>
        <w:rPr>
          <w:rFonts w:ascii="Arial" w:hAnsi="Arial" w:cs="Arial"/>
          <w:color w:val="00000A"/>
          <w:sz w:val="16"/>
          <w:szCs w:val="16"/>
        </w:rPr>
      </w:pPr>
      <w:r>
        <w:rPr>
          <w:rFonts w:ascii="Arial" w:hAnsi="Arial" w:cs="Arial"/>
          <w:color w:val="00000A"/>
          <w:sz w:val="16"/>
          <w:szCs w:val="16"/>
        </w:rPr>
        <w:t xml:space="preserve">- </w:t>
      </w:r>
      <w:r>
        <w:rPr>
          <w:rFonts w:ascii="Arial" w:hAnsi="Arial" w:cs="Arial"/>
          <w:i/>
          <w:color w:val="00000A"/>
          <w:sz w:val="16"/>
          <w:szCs w:val="16"/>
        </w:rPr>
        <w:t>Lei 6.202/75</w:t>
      </w:r>
      <w:r>
        <w:rPr>
          <w:rFonts w:ascii="Arial" w:hAnsi="Arial" w:cs="Arial"/>
          <w:color w:val="00000A"/>
          <w:sz w:val="16"/>
          <w:szCs w:val="16"/>
        </w:rPr>
        <w:t xml:space="preserve"> - amparo a gestação, parto ou puerpério.</w:t>
      </w:r>
    </w:p>
    <w:p w:rsidR="0097261E" w:rsidRDefault="00BC6A73">
      <w:pPr>
        <w:spacing w:line="240" w:lineRule="auto"/>
        <w:jc w:val="right"/>
        <w:rPr>
          <w:rFonts w:ascii="Arial" w:hAnsi="Arial" w:cs="Arial"/>
          <w:color w:val="00000A"/>
          <w:sz w:val="16"/>
          <w:szCs w:val="16"/>
        </w:rPr>
      </w:pPr>
      <w:r>
        <w:rPr>
          <w:rFonts w:ascii="Arial" w:hAnsi="Arial" w:cs="Arial"/>
          <w:color w:val="00000A"/>
          <w:sz w:val="16"/>
          <w:szCs w:val="16"/>
        </w:rPr>
        <w:t xml:space="preserve">- </w:t>
      </w:r>
      <w:r>
        <w:rPr>
          <w:rFonts w:ascii="Arial" w:hAnsi="Arial" w:cs="Arial"/>
          <w:i/>
          <w:color w:val="00000A"/>
          <w:sz w:val="16"/>
          <w:szCs w:val="16"/>
        </w:rPr>
        <w:t>Decreto-Lei 57.654/66</w:t>
      </w:r>
      <w:r>
        <w:rPr>
          <w:rFonts w:ascii="Arial" w:hAnsi="Arial" w:cs="Arial"/>
          <w:color w:val="00000A"/>
          <w:sz w:val="16"/>
          <w:szCs w:val="16"/>
        </w:rPr>
        <w:t xml:space="preserve"> - lei do Serviço Militar (período longo de afastamento).</w:t>
      </w:r>
    </w:p>
    <w:p w:rsidR="0097261E" w:rsidRDefault="00BC6A73">
      <w:pPr>
        <w:spacing w:line="240" w:lineRule="auto"/>
        <w:jc w:val="right"/>
        <w:rPr>
          <w:rFonts w:ascii="Arial" w:hAnsi="Arial" w:cs="Arial"/>
          <w:color w:val="00000A"/>
          <w:sz w:val="16"/>
          <w:szCs w:val="16"/>
        </w:rPr>
      </w:pPr>
      <w:r>
        <w:rPr>
          <w:rFonts w:ascii="Arial" w:hAnsi="Arial" w:cs="Arial"/>
          <w:color w:val="00000A"/>
          <w:sz w:val="16"/>
          <w:szCs w:val="16"/>
        </w:rPr>
        <w:t xml:space="preserve">- </w:t>
      </w:r>
      <w:r>
        <w:rPr>
          <w:rFonts w:ascii="Arial" w:hAnsi="Arial" w:cs="Arial"/>
          <w:i/>
          <w:color w:val="00000A"/>
          <w:sz w:val="16"/>
          <w:szCs w:val="16"/>
        </w:rPr>
        <w:t>Lei 10.412</w:t>
      </w:r>
      <w:r>
        <w:rPr>
          <w:rFonts w:ascii="Arial" w:hAnsi="Arial" w:cs="Arial"/>
          <w:color w:val="00000A"/>
          <w:sz w:val="16"/>
          <w:szCs w:val="16"/>
        </w:rPr>
        <w:t xml:space="preserve"> - às mães adotivas em licença-maternidade.</w:t>
      </w:r>
    </w:p>
    <w:p w:rsidR="0097261E" w:rsidRDefault="0097261E">
      <w:pPr>
        <w:ind w:firstLine="284"/>
        <w:rPr>
          <w:rFonts w:ascii="Arial" w:hAnsi="Arial" w:cs="Arial"/>
        </w:rPr>
      </w:pPr>
    </w:p>
    <w:p w:rsidR="0097261E" w:rsidRDefault="00BC6A73">
      <w:pPr>
        <w:keepNext/>
        <w:widowControl w:val="0"/>
        <w:spacing w:before="120" w:line="160" w:lineRule="atLeast"/>
        <w:jc w:val="left"/>
        <w:outlineLvl w:val="0"/>
        <w:rPr>
          <w:rFonts w:ascii="Arial" w:hAnsi="Arial" w:cs="Arial"/>
          <w:b/>
          <w:caps/>
          <w:color w:val="00000A"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caps/>
          <w:color w:val="00000A"/>
          <w:sz w:val="22"/>
          <w:szCs w:val="22"/>
          <w:u w:val="single"/>
          <w:lang w:val="en-US"/>
        </w:rPr>
        <w:t xml:space="preserve">7. </w:t>
      </w:r>
      <w:proofErr w:type="spellStart"/>
      <w:r>
        <w:rPr>
          <w:rFonts w:ascii="Arial" w:hAnsi="Arial" w:cs="Arial"/>
          <w:b/>
          <w:color w:val="00000A"/>
          <w:sz w:val="22"/>
          <w:szCs w:val="22"/>
          <w:u w:val="single"/>
          <w:lang w:val="en-US"/>
        </w:rPr>
        <w:t>Bibliografia</w:t>
      </w:r>
      <w:proofErr w:type="spellEnd"/>
      <w:r>
        <w:rPr>
          <w:rFonts w:ascii="Arial" w:hAnsi="Arial" w:cs="Arial"/>
          <w:b/>
          <w:color w:val="00000A"/>
          <w:sz w:val="22"/>
          <w:szCs w:val="22"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A"/>
          <w:sz w:val="22"/>
          <w:szCs w:val="22"/>
          <w:u w:val="single"/>
          <w:lang w:val="en-US"/>
        </w:rPr>
        <w:t>básica</w:t>
      </w:r>
      <w:proofErr w:type="spellEnd"/>
      <w:r>
        <w:rPr>
          <w:rFonts w:ascii="Arial" w:hAnsi="Arial" w:cs="Arial"/>
          <w:b/>
          <w:color w:val="00000A"/>
          <w:sz w:val="22"/>
          <w:szCs w:val="22"/>
          <w:u w:val="single"/>
          <w:lang w:val="en-US"/>
        </w:rPr>
        <w:t>:</w:t>
      </w:r>
    </w:p>
    <w:p w:rsidR="0097261E" w:rsidRDefault="0097261E">
      <w:pPr>
        <w:keepNext/>
        <w:widowControl w:val="0"/>
        <w:spacing w:before="120" w:line="160" w:lineRule="atLeast"/>
        <w:jc w:val="left"/>
        <w:outlineLvl w:val="0"/>
        <w:rPr>
          <w:rFonts w:ascii="Arial" w:hAnsi="Arial" w:cs="Arial"/>
          <w:b/>
          <w:caps/>
          <w:color w:val="00000A"/>
          <w:sz w:val="22"/>
          <w:szCs w:val="22"/>
          <w:u w:val="single"/>
          <w:lang w:val="en-US"/>
        </w:rPr>
      </w:pPr>
    </w:p>
    <w:p w:rsidR="0097261E" w:rsidRDefault="00BC6A73">
      <w:pPr>
        <w:spacing w:after="200" w:line="276" w:lineRule="auto"/>
        <w:jc w:val="lef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ABURRE, M. L.; ABURRRE, M. B.; PONTARA, M. </w:t>
      </w:r>
      <w:proofErr w:type="spellStart"/>
      <w:r>
        <w:rPr>
          <w:rFonts w:ascii="Arial" w:hAnsi="Arial" w:cs="Arial"/>
          <w:b/>
          <w:lang w:val="en-US"/>
        </w:rPr>
        <w:t>Português</w:t>
      </w:r>
      <w:proofErr w:type="spellEnd"/>
      <w:r>
        <w:rPr>
          <w:rFonts w:ascii="Arial" w:hAnsi="Arial" w:cs="Arial"/>
          <w:b/>
          <w:lang w:val="en-US"/>
        </w:rPr>
        <w:t xml:space="preserve"> – </w:t>
      </w:r>
      <w:proofErr w:type="spellStart"/>
      <w:r>
        <w:rPr>
          <w:rFonts w:ascii="Arial" w:hAnsi="Arial" w:cs="Arial"/>
          <w:b/>
          <w:lang w:val="en-US"/>
        </w:rPr>
        <w:t>Contexto</w:t>
      </w:r>
      <w:proofErr w:type="spellEnd"/>
      <w:r>
        <w:rPr>
          <w:rFonts w:ascii="Arial" w:hAnsi="Arial" w:cs="Arial"/>
          <w:b/>
          <w:lang w:val="en-US"/>
        </w:rPr>
        <w:t xml:space="preserve">, </w:t>
      </w:r>
      <w:proofErr w:type="spellStart"/>
      <w:r>
        <w:rPr>
          <w:rFonts w:ascii="Arial" w:hAnsi="Arial" w:cs="Arial"/>
          <w:b/>
          <w:lang w:val="en-US"/>
        </w:rPr>
        <w:t>Interlocução</w:t>
      </w:r>
      <w:proofErr w:type="spellEnd"/>
      <w:r>
        <w:rPr>
          <w:rFonts w:ascii="Arial" w:hAnsi="Arial" w:cs="Arial"/>
          <w:b/>
          <w:lang w:val="en-US"/>
        </w:rPr>
        <w:t xml:space="preserve"> e </w:t>
      </w:r>
      <w:proofErr w:type="spellStart"/>
      <w:r>
        <w:rPr>
          <w:rFonts w:ascii="Arial" w:hAnsi="Arial" w:cs="Arial"/>
          <w:b/>
          <w:lang w:val="en-US"/>
        </w:rPr>
        <w:t>Sentido</w:t>
      </w:r>
      <w:proofErr w:type="spellEnd"/>
      <w:r>
        <w:rPr>
          <w:rFonts w:ascii="Arial" w:hAnsi="Arial" w:cs="Arial"/>
          <w:b/>
          <w:lang w:val="en-US"/>
        </w:rPr>
        <w:t>.</w:t>
      </w:r>
      <w:r>
        <w:rPr>
          <w:rFonts w:ascii="Arial" w:hAnsi="Arial" w:cs="Arial"/>
          <w:lang w:val="en-US"/>
        </w:rPr>
        <w:t xml:space="preserve"> Vol 1. São Paulo: </w:t>
      </w:r>
      <w:proofErr w:type="spellStart"/>
      <w:r>
        <w:rPr>
          <w:rFonts w:ascii="Arial" w:hAnsi="Arial" w:cs="Arial"/>
          <w:lang w:val="en-US"/>
        </w:rPr>
        <w:t>Moderna</w:t>
      </w:r>
      <w:proofErr w:type="spellEnd"/>
      <w:r>
        <w:rPr>
          <w:rFonts w:ascii="Arial" w:hAnsi="Arial" w:cs="Arial"/>
          <w:lang w:val="en-US"/>
        </w:rPr>
        <w:t xml:space="preserve">, 2008. </w:t>
      </w:r>
    </w:p>
    <w:p w:rsidR="0097261E" w:rsidRDefault="00BC6A73">
      <w:pPr>
        <w:spacing w:after="200" w:line="276" w:lineRule="auto"/>
        <w:jc w:val="lef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BECHARA, E. </w:t>
      </w:r>
      <w:r>
        <w:rPr>
          <w:rFonts w:ascii="Arial" w:hAnsi="Arial" w:cs="Arial"/>
          <w:b/>
          <w:lang w:val="en-US"/>
        </w:rPr>
        <w:t xml:space="preserve">Nova </w:t>
      </w:r>
      <w:proofErr w:type="spellStart"/>
      <w:r>
        <w:rPr>
          <w:rFonts w:ascii="Arial" w:hAnsi="Arial" w:cs="Arial"/>
          <w:b/>
          <w:lang w:val="en-US"/>
        </w:rPr>
        <w:t>Gramática</w:t>
      </w:r>
      <w:proofErr w:type="spellEnd"/>
      <w:r>
        <w:rPr>
          <w:rFonts w:ascii="Arial" w:hAnsi="Arial" w:cs="Arial"/>
          <w:b/>
          <w:lang w:val="en-US"/>
        </w:rPr>
        <w:t xml:space="preserve"> Portuguesa.</w:t>
      </w:r>
      <w:r>
        <w:rPr>
          <w:rFonts w:ascii="Arial" w:hAnsi="Arial" w:cs="Arial"/>
          <w:lang w:val="en-US"/>
        </w:rPr>
        <w:t xml:space="preserve"> Rio de Janeiro: Nova </w:t>
      </w:r>
      <w:proofErr w:type="spellStart"/>
      <w:r>
        <w:rPr>
          <w:rFonts w:ascii="Arial" w:hAnsi="Arial" w:cs="Arial"/>
          <w:lang w:val="en-US"/>
        </w:rPr>
        <w:t>Fronteira</w:t>
      </w:r>
      <w:proofErr w:type="spellEnd"/>
      <w:r>
        <w:rPr>
          <w:rFonts w:ascii="Arial" w:hAnsi="Arial" w:cs="Arial"/>
          <w:lang w:val="en-US"/>
        </w:rPr>
        <w:t xml:space="preserve">, 2009. </w:t>
      </w:r>
    </w:p>
    <w:p w:rsidR="0097261E" w:rsidRDefault="00BC6A73">
      <w:pPr>
        <w:spacing w:after="200" w:line="276" w:lineRule="auto"/>
        <w:jc w:val="lef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CUNHA, C.; CINTRA, L. </w:t>
      </w:r>
      <w:r>
        <w:rPr>
          <w:rFonts w:ascii="Arial" w:hAnsi="Arial" w:cs="Arial"/>
          <w:b/>
          <w:lang w:val="en-US"/>
        </w:rPr>
        <w:t xml:space="preserve">Nova </w:t>
      </w:r>
      <w:proofErr w:type="spellStart"/>
      <w:r>
        <w:rPr>
          <w:rFonts w:ascii="Arial" w:hAnsi="Arial" w:cs="Arial"/>
          <w:b/>
          <w:lang w:val="en-US"/>
        </w:rPr>
        <w:t>Gramática</w:t>
      </w:r>
      <w:proofErr w:type="spellEnd"/>
      <w:r>
        <w:rPr>
          <w:rFonts w:ascii="Arial" w:hAnsi="Arial" w:cs="Arial"/>
          <w:b/>
          <w:lang w:val="en-US"/>
        </w:rPr>
        <w:t xml:space="preserve"> do </w:t>
      </w:r>
      <w:proofErr w:type="spellStart"/>
      <w:r>
        <w:rPr>
          <w:rFonts w:ascii="Arial" w:hAnsi="Arial" w:cs="Arial"/>
          <w:b/>
          <w:lang w:val="en-US"/>
        </w:rPr>
        <w:t>Português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Contemporâneo</w:t>
      </w:r>
      <w:proofErr w:type="spellEnd"/>
      <w:r>
        <w:rPr>
          <w:rFonts w:ascii="Arial" w:hAnsi="Arial" w:cs="Arial"/>
          <w:lang w:val="en-US"/>
        </w:rPr>
        <w:t xml:space="preserve">. Rio de Janeiro: </w:t>
      </w:r>
      <w:proofErr w:type="spellStart"/>
      <w:r>
        <w:rPr>
          <w:rFonts w:ascii="Arial" w:hAnsi="Arial" w:cs="Arial"/>
          <w:lang w:val="en-US"/>
        </w:rPr>
        <w:t>Lexikon</w:t>
      </w:r>
      <w:proofErr w:type="spellEnd"/>
      <w:r>
        <w:rPr>
          <w:rFonts w:ascii="Arial" w:hAnsi="Arial" w:cs="Arial"/>
          <w:lang w:val="en-US"/>
        </w:rPr>
        <w:t xml:space="preserve">, 2009. </w:t>
      </w:r>
    </w:p>
    <w:p w:rsidR="0097261E" w:rsidRDefault="00BC6A73">
      <w:pPr>
        <w:spacing w:after="200" w:line="276" w:lineRule="auto"/>
        <w:jc w:val="left"/>
        <w:rPr>
          <w:rFonts w:ascii="Arial" w:hAnsi="Arial" w:cs="Arial"/>
          <w:b/>
          <w:u w:val="single"/>
          <w:lang w:val="en-US"/>
        </w:rPr>
      </w:pPr>
      <w:r>
        <w:rPr>
          <w:rFonts w:ascii="Arial" w:hAnsi="Arial" w:cs="Arial"/>
          <w:b/>
          <w:u w:val="single"/>
          <w:lang w:val="en-US"/>
        </w:rPr>
        <w:t xml:space="preserve">8. </w:t>
      </w:r>
      <w:proofErr w:type="spellStart"/>
      <w:r>
        <w:rPr>
          <w:rFonts w:ascii="Arial" w:hAnsi="Arial" w:cs="Arial"/>
          <w:b/>
          <w:u w:val="single"/>
          <w:lang w:val="en-US"/>
        </w:rPr>
        <w:t>Bibliografia</w:t>
      </w:r>
      <w:proofErr w:type="spellEnd"/>
      <w:r>
        <w:rPr>
          <w:rFonts w:ascii="Arial" w:hAnsi="Arial" w:cs="Arial"/>
          <w:b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b/>
          <w:u w:val="single"/>
          <w:lang w:val="en-US"/>
        </w:rPr>
        <w:t>complementar</w:t>
      </w:r>
      <w:proofErr w:type="spellEnd"/>
      <w:r>
        <w:rPr>
          <w:rFonts w:ascii="Arial" w:hAnsi="Arial" w:cs="Arial"/>
          <w:b/>
          <w:u w:val="single"/>
          <w:lang w:val="en-US"/>
        </w:rPr>
        <w:t xml:space="preserve">  </w:t>
      </w:r>
    </w:p>
    <w:p w:rsidR="0097261E" w:rsidRDefault="00BC6A73">
      <w:pPr>
        <w:spacing w:after="200" w:line="276" w:lineRule="auto"/>
        <w:jc w:val="lef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MARCUSCHI, L. A. </w:t>
      </w:r>
      <w:proofErr w:type="spellStart"/>
      <w:r>
        <w:rPr>
          <w:rFonts w:ascii="Arial" w:hAnsi="Arial" w:cs="Arial"/>
          <w:b/>
          <w:lang w:val="en-US"/>
        </w:rPr>
        <w:t>Produção</w:t>
      </w:r>
      <w:proofErr w:type="spellEnd"/>
      <w:r>
        <w:rPr>
          <w:rFonts w:ascii="Arial" w:hAnsi="Arial" w:cs="Arial"/>
          <w:b/>
          <w:lang w:val="en-US"/>
        </w:rPr>
        <w:t xml:space="preserve"> Textual, </w:t>
      </w:r>
      <w:proofErr w:type="spellStart"/>
      <w:r>
        <w:rPr>
          <w:rFonts w:ascii="Arial" w:hAnsi="Arial" w:cs="Arial"/>
          <w:b/>
          <w:lang w:val="en-US"/>
        </w:rPr>
        <w:t>Análise</w:t>
      </w:r>
      <w:proofErr w:type="spellEnd"/>
      <w:r>
        <w:rPr>
          <w:rFonts w:ascii="Arial" w:hAnsi="Arial" w:cs="Arial"/>
          <w:b/>
          <w:lang w:val="en-US"/>
        </w:rPr>
        <w:t xml:space="preserve"> de </w:t>
      </w:r>
      <w:proofErr w:type="spellStart"/>
      <w:r>
        <w:rPr>
          <w:rFonts w:ascii="Arial" w:hAnsi="Arial" w:cs="Arial"/>
          <w:b/>
          <w:lang w:val="en-US"/>
        </w:rPr>
        <w:t>Gêneros</w:t>
      </w:r>
      <w:proofErr w:type="spellEnd"/>
      <w:r>
        <w:rPr>
          <w:rFonts w:ascii="Arial" w:hAnsi="Arial" w:cs="Arial"/>
          <w:b/>
          <w:lang w:val="en-US"/>
        </w:rPr>
        <w:t xml:space="preserve"> e </w:t>
      </w:r>
      <w:proofErr w:type="spellStart"/>
      <w:r>
        <w:rPr>
          <w:rFonts w:ascii="Arial" w:hAnsi="Arial" w:cs="Arial"/>
          <w:b/>
          <w:lang w:val="en-US"/>
        </w:rPr>
        <w:t>Compreensão</w:t>
      </w:r>
      <w:proofErr w:type="spellEnd"/>
      <w:r>
        <w:rPr>
          <w:rFonts w:ascii="Arial" w:hAnsi="Arial" w:cs="Arial"/>
          <w:lang w:val="en-US"/>
        </w:rPr>
        <w:t xml:space="preserve">. São Paulo: </w:t>
      </w:r>
      <w:proofErr w:type="spellStart"/>
      <w:r>
        <w:rPr>
          <w:rFonts w:ascii="Arial" w:hAnsi="Arial" w:cs="Arial"/>
          <w:lang w:val="en-US"/>
        </w:rPr>
        <w:t>Parábola</w:t>
      </w:r>
      <w:proofErr w:type="spellEnd"/>
      <w:r>
        <w:rPr>
          <w:rFonts w:ascii="Arial" w:hAnsi="Arial" w:cs="Arial"/>
          <w:lang w:val="en-US"/>
        </w:rPr>
        <w:t xml:space="preserve"> 2009. </w:t>
      </w:r>
    </w:p>
    <w:p w:rsidR="0097261E" w:rsidRDefault="00BC6A73">
      <w:pPr>
        <w:spacing w:after="200" w:line="276" w:lineRule="auto"/>
        <w:jc w:val="left"/>
        <w:rPr>
          <w:rFonts w:ascii="Arial" w:hAnsi="Arial" w:cs="Arial"/>
          <w:b/>
          <w:color w:val="00000A"/>
          <w:sz w:val="22"/>
          <w:szCs w:val="22"/>
          <w:u w:val="single"/>
        </w:rPr>
      </w:pPr>
      <w:r>
        <w:rPr>
          <w:rFonts w:ascii="Arial" w:hAnsi="Arial" w:cs="Arial"/>
          <w:lang w:val="en-US"/>
        </w:rPr>
        <w:t xml:space="preserve">SACCONI, L. A. </w:t>
      </w:r>
      <w:proofErr w:type="spellStart"/>
      <w:r>
        <w:rPr>
          <w:rFonts w:ascii="Arial" w:hAnsi="Arial" w:cs="Arial"/>
          <w:b/>
          <w:lang w:val="en-US"/>
        </w:rPr>
        <w:t>Nossa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Gramática</w:t>
      </w:r>
      <w:proofErr w:type="spellEnd"/>
      <w:r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b/>
          <w:lang w:val="en-US"/>
        </w:rPr>
        <w:t>Teoria</w:t>
      </w:r>
      <w:proofErr w:type="spellEnd"/>
      <w:r>
        <w:rPr>
          <w:rFonts w:ascii="Arial" w:hAnsi="Arial" w:cs="Arial"/>
          <w:b/>
          <w:lang w:val="en-US"/>
        </w:rPr>
        <w:t xml:space="preserve"> e </w:t>
      </w:r>
      <w:proofErr w:type="spellStart"/>
      <w:r>
        <w:rPr>
          <w:rFonts w:ascii="Arial" w:hAnsi="Arial" w:cs="Arial"/>
          <w:b/>
          <w:lang w:val="en-US"/>
        </w:rPr>
        <w:t>Prática</w:t>
      </w:r>
      <w:proofErr w:type="spellEnd"/>
      <w:r>
        <w:rPr>
          <w:rFonts w:ascii="Arial" w:hAnsi="Arial" w:cs="Arial"/>
          <w:b/>
          <w:lang w:val="en-US"/>
        </w:rPr>
        <w:t>.</w:t>
      </w:r>
      <w:r>
        <w:rPr>
          <w:rFonts w:ascii="Arial" w:hAnsi="Arial" w:cs="Arial"/>
          <w:lang w:val="en-US"/>
        </w:rPr>
        <w:t xml:space="preserve">  São Paulo: Nova </w:t>
      </w:r>
      <w:proofErr w:type="spellStart"/>
      <w:r>
        <w:rPr>
          <w:rFonts w:ascii="Arial" w:hAnsi="Arial" w:cs="Arial"/>
          <w:lang w:val="en-US"/>
        </w:rPr>
        <w:t>Geração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Paradid</w:t>
      </w:r>
      <w:proofErr w:type="spellEnd"/>
      <w:r>
        <w:rPr>
          <w:rFonts w:ascii="Arial" w:hAnsi="Arial" w:cs="Arial"/>
          <w:lang w:val="en-US"/>
        </w:rPr>
        <w:t xml:space="preserve">, 2010.  </w:t>
      </w:r>
      <w:r>
        <w:br w:type="page"/>
      </w:r>
    </w:p>
    <w:p w:rsidR="0097261E" w:rsidRDefault="00BC6A73">
      <w:pPr>
        <w:spacing w:after="200" w:line="276" w:lineRule="auto"/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1276985" cy="440055"/>
            <wp:effectExtent l="0" t="0" r="0" b="0"/>
            <wp:docPr id="2" name="Imagem 1" descr="logo ifsul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 descr="logo ifsul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44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>CRONOGRAMA DE ATIVIDADES</w:t>
      </w:r>
      <w:r>
        <w:rPr>
          <w:rFonts w:ascii="Arial" w:hAnsi="Arial" w:cs="Arial"/>
          <w:b/>
          <w:noProof/>
        </w:rPr>
        <w:drawing>
          <wp:inline distT="0" distB="0" distL="0" distR="0">
            <wp:extent cx="1276985" cy="440055"/>
            <wp:effectExtent l="0" t="0" r="0" b="0"/>
            <wp:docPr id="3" name="Imagen1" descr="logo ifsul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1" descr="logo ifsul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44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261E" w:rsidRDefault="0097261E">
      <w:pPr>
        <w:widowControl w:val="0"/>
        <w:spacing w:line="160" w:lineRule="atLeast"/>
        <w:jc w:val="center"/>
        <w:rPr>
          <w:rFonts w:ascii="Arial" w:hAnsi="Arial" w:cs="Arial"/>
        </w:rPr>
      </w:pPr>
    </w:p>
    <w:p w:rsidR="0097261E" w:rsidRDefault="00BC6A73">
      <w:pPr>
        <w:widowControl w:val="0"/>
        <w:spacing w:line="16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INSTITUTO FEDERAL SUL-RIO-GRANDENSE</w:t>
      </w:r>
    </w:p>
    <w:p w:rsidR="0097261E" w:rsidRDefault="00BC6A73">
      <w:pPr>
        <w:widowControl w:val="0"/>
        <w:spacing w:line="16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CAMPUS SAPUCAIA DO SUL</w:t>
      </w:r>
    </w:p>
    <w:p w:rsidR="0097261E" w:rsidRDefault="00BC6A73">
      <w:pPr>
        <w:widowControl w:val="0"/>
        <w:spacing w:line="160" w:lineRule="atLeast"/>
        <w:jc w:val="left"/>
        <w:rPr>
          <w:rFonts w:ascii="Arial" w:hAnsi="Arial" w:cs="Arial"/>
          <w:b/>
          <w:i/>
          <w:color w:val="00000A"/>
          <w:sz w:val="22"/>
          <w:szCs w:val="22"/>
        </w:rPr>
      </w:pPr>
      <w:r>
        <w:rPr>
          <w:rFonts w:ascii="Arial" w:hAnsi="Arial" w:cs="Arial"/>
        </w:rPr>
        <w:t xml:space="preserve">Curso: </w:t>
      </w:r>
      <w:r>
        <w:rPr>
          <w:rFonts w:ascii="Arial" w:hAnsi="Arial" w:cs="Arial"/>
          <w:b/>
          <w:i/>
        </w:rPr>
        <w:t xml:space="preserve">Curso Técnico de nível médio em Plásticos </w:t>
      </w:r>
    </w:p>
    <w:p w:rsidR="0097261E" w:rsidRDefault="00BC6A73">
      <w:pPr>
        <w:pStyle w:val="Ttulo7"/>
        <w:spacing w:line="160" w:lineRule="atLeast"/>
        <w:rPr>
          <w:rFonts w:ascii="Arial" w:hAnsi="Arial" w:cs="Arial"/>
          <w:b w:val="0"/>
          <w:szCs w:val="24"/>
          <w:lang w:eastAsia="pt-BR"/>
        </w:rPr>
      </w:pPr>
      <w:r>
        <w:rPr>
          <w:rFonts w:ascii="Arial" w:hAnsi="Arial" w:cs="Arial"/>
          <w:b w:val="0"/>
          <w:szCs w:val="24"/>
          <w:lang w:eastAsia="pt-BR"/>
        </w:rPr>
        <w:t>Disciplina:</w:t>
      </w:r>
      <w:r>
        <w:rPr>
          <w:rFonts w:ascii="Arial" w:hAnsi="Arial" w:cs="Arial"/>
        </w:rPr>
        <w:t xml:space="preserve"> Língua Portuguesa e Literatura I</w:t>
      </w:r>
    </w:p>
    <w:p w:rsidR="0097261E" w:rsidRDefault="00BC6A73">
      <w:pPr>
        <w:pStyle w:val="Ttulo7"/>
        <w:spacing w:line="160" w:lineRule="atLeast"/>
        <w:rPr>
          <w:rFonts w:ascii="Arial" w:hAnsi="Arial" w:cs="Arial"/>
          <w:b w:val="0"/>
          <w:szCs w:val="24"/>
          <w:lang w:eastAsia="pt-BR"/>
        </w:rPr>
      </w:pPr>
      <w:proofErr w:type="gramStart"/>
      <w:r>
        <w:rPr>
          <w:rFonts w:ascii="Arial" w:hAnsi="Arial" w:cs="Arial"/>
          <w:b w:val="0"/>
          <w:szCs w:val="24"/>
          <w:lang w:eastAsia="pt-BR"/>
        </w:rPr>
        <w:t>Professor(</w:t>
      </w:r>
      <w:proofErr w:type="gramEnd"/>
      <w:r>
        <w:rPr>
          <w:rFonts w:ascii="Arial" w:hAnsi="Arial" w:cs="Arial"/>
          <w:b w:val="0"/>
          <w:szCs w:val="24"/>
          <w:lang w:eastAsia="pt-BR"/>
        </w:rPr>
        <w:t>a):</w:t>
      </w:r>
      <w:r>
        <w:rPr>
          <w:rFonts w:ascii="Arial" w:hAnsi="Arial" w:cs="Arial"/>
          <w:sz w:val="22"/>
          <w:szCs w:val="22"/>
        </w:rPr>
        <w:t xml:space="preserve"> Professora Doutora Vanessa Pires</w:t>
      </w:r>
    </w:p>
    <w:p w:rsidR="0097261E" w:rsidRDefault="008A6B65">
      <w:pPr>
        <w:pStyle w:val="Ttulo7"/>
        <w:spacing w:line="160" w:lineRule="atLeast"/>
        <w:rPr>
          <w:rFonts w:ascii="Arial" w:hAnsi="Arial" w:cs="Arial"/>
          <w:b w:val="0"/>
          <w:szCs w:val="24"/>
          <w:lang w:eastAsia="pt-BR"/>
        </w:rPr>
      </w:pPr>
      <w:r>
        <w:rPr>
          <w:rFonts w:ascii="Arial" w:hAnsi="Arial" w:cs="Arial"/>
          <w:b w:val="0"/>
          <w:szCs w:val="24"/>
          <w:lang w:eastAsia="pt-BR"/>
        </w:rPr>
        <w:t>Ano/semestre: 2</w:t>
      </w:r>
      <w:r w:rsidR="00BC6A73">
        <w:rPr>
          <w:rFonts w:ascii="Arial" w:hAnsi="Arial" w:cs="Arial"/>
          <w:b w:val="0"/>
          <w:szCs w:val="24"/>
          <w:lang w:eastAsia="pt-BR"/>
        </w:rPr>
        <w:t xml:space="preserve">º </w:t>
      </w:r>
      <w:r>
        <w:rPr>
          <w:rFonts w:ascii="Arial" w:hAnsi="Arial" w:cs="Arial"/>
          <w:sz w:val="22"/>
          <w:szCs w:val="22"/>
        </w:rPr>
        <w:t>semestre de 2017</w:t>
      </w:r>
    </w:p>
    <w:p w:rsidR="0097261E" w:rsidRDefault="00BC6A73">
      <w:pPr>
        <w:pStyle w:val="Ttulo7"/>
        <w:spacing w:line="160" w:lineRule="atLeast"/>
        <w:rPr>
          <w:rFonts w:ascii="Arial" w:hAnsi="Arial" w:cs="Arial"/>
          <w:b w:val="0"/>
          <w:szCs w:val="24"/>
          <w:lang w:eastAsia="pt-BR"/>
        </w:rPr>
      </w:pPr>
      <w:r>
        <w:rPr>
          <w:rFonts w:ascii="Arial" w:hAnsi="Arial" w:cs="Arial"/>
          <w:b w:val="0"/>
          <w:szCs w:val="24"/>
          <w:lang w:eastAsia="pt-BR"/>
        </w:rPr>
        <w:t xml:space="preserve">Turma: </w:t>
      </w:r>
      <w:r>
        <w:rPr>
          <w:rFonts w:ascii="Arial" w:hAnsi="Arial" w:cs="Arial"/>
          <w:sz w:val="22"/>
          <w:szCs w:val="22"/>
        </w:rPr>
        <w:t>1P</w:t>
      </w:r>
    </w:p>
    <w:p w:rsidR="0097261E" w:rsidRDefault="00BC6A73">
      <w:pPr>
        <w:keepNext/>
        <w:widowControl w:val="0"/>
        <w:spacing w:line="160" w:lineRule="atLeast"/>
        <w:jc w:val="left"/>
        <w:outlineLvl w:val="6"/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US"/>
        </w:rPr>
        <w:t>Email:</w:t>
      </w:r>
      <w:r>
        <w:rPr>
          <w:rFonts w:ascii="Arial" w:hAnsi="Arial" w:cs="Arial"/>
          <w:color w:val="00000A"/>
          <w:sz w:val="22"/>
          <w:szCs w:val="22"/>
          <w:lang w:val="en-US"/>
        </w:rPr>
        <w:t xml:space="preserve"> vanessapires@sapucaia.ifsul.edu.br</w:t>
      </w:r>
      <w:r>
        <w:rPr>
          <w:rFonts w:ascii="Arial" w:hAnsi="Arial" w:cs="Arial"/>
          <w:lang w:val="en-US"/>
        </w:rPr>
        <w:t xml:space="preserve">                                                                                                  </w:t>
      </w:r>
    </w:p>
    <w:p w:rsidR="0097261E" w:rsidRDefault="0097261E">
      <w:pPr>
        <w:keepNext/>
        <w:widowControl w:val="0"/>
        <w:spacing w:before="120" w:line="160" w:lineRule="atLeast"/>
        <w:jc w:val="left"/>
        <w:outlineLvl w:val="0"/>
        <w:rPr>
          <w:rFonts w:ascii="Arial" w:hAnsi="Arial" w:cs="Arial"/>
          <w:b/>
          <w:color w:val="00000A"/>
          <w:sz w:val="22"/>
          <w:szCs w:val="22"/>
          <w:u w:val="single"/>
          <w:lang w:val="en-US"/>
        </w:rPr>
      </w:pPr>
    </w:p>
    <w:p w:rsidR="0097261E" w:rsidRDefault="0097261E">
      <w:pPr>
        <w:keepNext/>
        <w:widowControl w:val="0"/>
        <w:spacing w:before="120" w:line="160" w:lineRule="atLeast"/>
        <w:jc w:val="left"/>
        <w:outlineLvl w:val="0"/>
        <w:rPr>
          <w:rFonts w:ascii="Arial" w:hAnsi="Arial" w:cs="Arial"/>
          <w:b/>
          <w:color w:val="00000A"/>
          <w:sz w:val="22"/>
          <w:szCs w:val="22"/>
          <w:u w:val="single"/>
          <w:lang w:val="en-US"/>
        </w:rPr>
      </w:pPr>
    </w:p>
    <w:tbl>
      <w:tblPr>
        <w:tblStyle w:val="Tabelacomgrade"/>
        <w:tblW w:w="9854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813"/>
        <w:gridCol w:w="905"/>
        <w:gridCol w:w="8136"/>
      </w:tblGrid>
      <w:tr w:rsidR="0097261E">
        <w:tc>
          <w:tcPr>
            <w:tcW w:w="815" w:type="dxa"/>
            <w:shd w:val="clear" w:color="auto" w:fill="auto"/>
            <w:tcMar>
              <w:left w:w="103" w:type="dxa"/>
            </w:tcMar>
          </w:tcPr>
          <w:p w:rsidR="0097261E" w:rsidRDefault="00BC6A7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Aula</w:t>
            </w:r>
          </w:p>
        </w:tc>
        <w:tc>
          <w:tcPr>
            <w:tcW w:w="9039" w:type="dxa"/>
            <w:gridSpan w:val="2"/>
            <w:shd w:val="clear" w:color="auto" w:fill="auto"/>
            <w:tcMar>
              <w:left w:w="103" w:type="dxa"/>
            </w:tcMar>
          </w:tcPr>
          <w:p w:rsidR="0097261E" w:rsidRDefault="00BC6A7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</w:t>
            </w:r>
          </w:p>
        </w:tc>
      </w:tr>
      <w:tr w:rsidR="0097261E" w:rsidTr="001977DE">
        <w:tc>
          <w:tcPr>
            <w:tcW w:w="815" w:type="dxa"/>
            <w:shd w:val="clear" w:color="auto" w:fill="auto"/>
            <w:tcMar>
              <w:left w:w="103" w:type="dxa"/>
            </w:tcMar>
          </w:tcPr>
          <w:p w:rsidR="0097261E" w:rsidRDefault="00BC6A73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45" w:type="dxa"/>
            <w:shd w:val="clear" w:color="auto" w:fill="auto"/>
            <w:tcMar>
              <w:left w:w="103" w:type="dxa"/>
            </w:tcMar>
          </w:tcPr>
          <w:p w:rsidR="0097261E" w:rsidRPr="00954369" w:rsidRDefault="006F30EA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54369">
              <w:rPr>
                <w:rFonts w:ascii="Arial" w:hAnsi="Arial" w:cs="Arial"/>
              </w:rPr>
              <w:t>28/07</w:t>
            </w:r>
          </w:p>
        </w:tc>
        <w:tc>
          <w:tcPr>
            <w:tcW w:w="8294" w:type="dxa"/>
            <w:shd w:val="clear" w:color="auto" w:fill="auto"/>
            <w:tcMar>
              <w:left w:w="103" w:type="dxa"/>
            </w:tcMar>
          </w:tcPr>
          <w:p w:rsidR="0097261E" w:rsidRDefault="00163771">
            <w:pPr>
              <w:spacing w:line="240" w:lineRule="auto"/>
              <w:rPr>
                <w:rFonts w:ascii="Arial" w:hAnsi="Arial" w:cs="Arial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lang w:val="en-US" w:eastAsia="en-US"/>
              </w:rPr>
              <w:t>Variação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linguística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tipos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>)</w:t>
            </w:r>
          </w:p>
        </w:tc>
      </w:tr>
      <w:tr w:rsidR="0097261E" w:rsidTr="001977DE">
        <w:tc>
          <w:tcPr>
            <w:tcW w:w="815" w:type="dxa"/>
            <w:shd w:val="clear" w:color="auto" w:fill="auto"/>
            <w:tcMar>
              <w:left w:w="103" w:type="dxa"/>
            </w:tcMar>
          </w:tcPr>
          <w:p w:rsidR="0097261E" w:rsidRDefault="00BC6A73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45" w:type="dxa"/>
            <w:shd w:val="clear" w:color="auto" w:fill="auto"/>
            <w:tcMar>
              <w:left w:w="103" w:type="dxa"/>
            </w:tcMar>
          </w:tcPr>
          <w:p w:rsidR="0097261E" w:rsidRPr="00954369" w:rsidRDefault="006F30EA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54369">
              <w:rPr>
                <w:rFonts w:ascii="Arial" w:hAnsi="Arial" w:cs="Arial"/>
              </w:rPr>
              <w:t>03/08</w:t>
            </w:r>
          </w:p>
        </w:tc>
        <w:tc>
          <w:tcPr>
            <w:tcW w:w="8294" w:type="dxa"/>
            <w:shd w:val="clear" w:color="auto" w:fill="auto"/>
            <w:tcMar>
              <w:left w:w="103" w:type="dxa"/>
            </w:tcMar>
          </w:tcPr>
          <w:p w:rsidR="0097261E" w:rsidRDefault="00163771">
            <w:pPr>
              <w:spacing w:line="240" w:lineRule="auto"/>
              <w:rPr>
                <w:rFonts w:ascii="Arial" w:hAnsi="Arial" w:cs="Arial"/>
                <w:lang w:val="en-US" w:eastAsia="en-US"/>
              </w:rPr>
            </w:pPr>
            <w:bookmarkStart w:id="3" w:name="__DdeLink__943_123404645"/>
            <w:bookmarkEnd w:id="3"/>
            <w:proofErr w:type="spellStart"/>
            <w:r>
              <w:rPr>
                <w:rFonts w:ascii="Arial" w:hAnsi="Arial" w:cs="Arial"/>
                <w:lang w:val="en-US" w:eastAsia="en-US"/>
              </w:rPr>
              <w:t>Início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do 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trabalho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“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Preconceito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Linguístico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>” no Lab. 1</w:t>
            </w:r>
          </w:p>
        </w:tc>
      </w:tr>
      <w:tr w:rsidR="0097261E" w:rsidTr="001977DE">
        <w:tc>
          <w:tcPr>
            <w:tcW w:w="815" w:type="dxa"/>
            <w:shd w:val="clear" w:color="auto" w:fill="auto"/>
            <w:tcMar>
              <w:left w:w="103" w:type="dxa"/>
            </w:tcMar>
          </w:tcPr>
          <w:p w:rsidR="0097261E" w:rsidRDefault="00BC6A73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745" w:type="dxa"/>
            <w:shd w:val="clear" w:color="auto" w:fill="auto"/>
            <w:tcMar>
              <w:left w:w="103" w:type="dxa"/>
            </w:tcMar>
          </w:tcPr>
          <w:p w:rsidR="0097261E" w:rsidRPr="00954369" w:rsidRDefault="006F30EA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54369">
              <w:rPr>
                <w:rFonts w:ascii="Arial" w:hAnsi="Arial" w:cs="Arial"/>
              </w:rPr>
              <w:t>10/08</w:t>
            </w:r>
          </w:p>
        </w:tc>
        <w:tc>
          <w:tcPr>
            <w:tcW w:w="8294" w:type="dxa"/>
            <w:shd w:val="clear" w:color="auto" w:fill="auto"/>
            <w:tcMar>
              <w:left w:w="103" w:type="dxa"/>
            </w:tcMar>
          </w:tcPr>
          <w:p w:rsidR="0097261E" w:rsidRPr="00163771" w:rsidRDefault="00163771">
            <w:pPr>
              <w:spacing w:line="240" w:lineRule="auto"/>
              <w:rPr>
                <w:rFonts w:ascii="Arial" w:hAnsi="Arial" w:cs="Arial"/>
                <w:bCs/>
                <w:highlight w:val="yellow"/>
                <w:lang w:val="en-US" w:eastAsia="en-US"/>
              </w:rPr>
            </w:pPr>
            <w:proofErr w:type="spellStart"/>
            <w:r w:rsidRPr="00163771">
              <w:rPr>
                <w:rFonts w:ascii="Arial" w:hAnsi="Arial" w:cs="Arial"/>
                <w:bCs/>
                <w:lang w:val="en-US" w:eastAsia="en-US"/>
              </w:rPr>
              <w:t>Leitura</w:t>
            </w:r>
            <w:proofErr w:type="spellEnd"/>
            <w:r w:rsidRPr="00163771">
              <w:rPr>
                <w:rFonts w:ascii="Arial" w:hAnsi="Arial" w:cs="Arial"/>
                <w:bCs/>
                <w:lang w:val="en-US" w:eastAsia="en-US"/>
              </w:rPr>
              <w:t xml:space="preserve"> de </w:t>
            </w:r>
            <w:proofErr w:type="spellStart"/>
            <w:r w:rsidRPr="00163771">
              <w:rPr>
                <w:rFonts w:ascii="Arial" w:hAnsi="Arial" w:cs="Arial"/>
                <w:bCs/>
                <w:lang w:val="en-US" w:eastAsia="en-US"/>
              </w:rPr>
              <w:t>texto</w:t>
            </w:r>
            <w:proofErr w:type="spellEnd"/>
            <w:r w:rsidRPr="00163771">
              <w:rPr>
                <w:rFonts w:ascii="Arial" w:hAnsi="Arial" w:cs="Arial"/>
                <w:bCs/>
                <w:lang w:val="en-US" w:eastAsia="en-US"/>
              </w:rPr>
              <w:t xml:space="preserve"> </w:t>
            </w:r>
            <w:proofErr w:type="spellStart"/>
            <w:r w:rsidRPr="00163771">
              <w:rPr>
                <w:rFonts w:ascii="Arial" w:hAnsi="Arial" w:cs="Arial"/>
                <w:bCs/>
                <w:lang w:val="en-US" w:eastAsia="en-US"/>
              </w:rPr>
              <w:t>sobre</w:t>
            </w:r>
            <w:proofErr w:type="spellEnd"/>
            <w:r w:rsidRPr="00163771">
              <w:rPr>
                <w:rFonts w:ascii="Arial" w:hAnsi="Arial" w:cs="Arial"/>
                <w:bCs/>
                <w:lang w:val="en-US" w:eastAsia="en-US"/>
              </w:rPr>
              <w:t xml:space="preserve"> </w:t>
            </w:r>
            <w:proofErr w:type="spellStart"/>
            <w:r w:rsidRPr="00163771">
              <w:rPr>
                <w:rFonts w:ascii="Arial" w:hAnsi="Arial" w:cs="Arial"/>
                <w:bCs/>
                <w:lang w:val="en-US" w:eastAsia="en-US"/>
              </w:rPr>
              <w:t>Preconceito</w:t>
            </w:r>
            <w:proofErr w:type="spellEnd"/>
            <w:r w:rsidRPr="00163771">
              <w:rPr>
                <w:rFonts w:ascii="Arial" w:hAnsi="Arial" w:cs="Arial"/>
                <w:bCs/>
                <w:lang w:val="en-US" w:eastAsia="en-US"/>
              </w:rPr>
              <w:t xml:space="preserve"> </w:t>
            </w:r>
            <w:proofErr w:type="spellStart"/>
            <w:r w:rsidRPr="00163771">
              <w:rPr>
                <w:rFonts w:ascii="Arial" w:hAnsi="Arial" w:cs="Arial"/>
                <w:bCs/>
                <w:lang w:val="en-US" w:eastAsia="en-US"/>
              </w:rPr>
              <w:t>Linguístico</w:t>
            </w:r>
            <w:proofErr w:type="spellEnd"/>
          </w:p>
        </w:tc>
      </w:tr>
      <w:tr w:rsidR="0097261E" w:rsidTr="001977DE">
        <w:tc>
          <w:tcPr>
            <w:tcW w:w="815" w:type="dxa"/>
            <w:shd w:val="clear" w:color="auto" w:fill="auto"/>
            <w:tcMar>
              <w:left w:w="103" w:type="dxa"/>
            </w:tcMar>
          </w:tcPr>
          <w:p w:rsidR="0097261E" w:rsidRDefault="00BC6A73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45" w:type="dxa"/>
            <w:shd w:val="clear" w:color="auto" w:fill="auto"/>
            <w:tcMar>
              <w:left w:w="103" w:type="dxa"/>
            </w:tcMar>
          </w:tcPr>
          <w:p w:rsidR="0097261E" w:rsidRPr="00954369" w:rsidRDefault="006F30EA" w:rsidP="006F30EA">
            <w:pPr>
              <w:spacing w:line="240" w:lineRule="auto"/>
              <w:rPr>
                <w:rFonts w:ascii="Arial" w:hAnsi="Arial" w:cs="Arial"/>
              </w:rPr>
            </w:pPr>
            <w:r w:rsidRPr="00954369">
              <w:rPr>
                <w:rFonts w:ascii="Arial" w:hAnsi="Arial" w:cs="Arial"/>
              </w:rPr>
              <w:t>17/08</w:t>
            </w:r>
          </w:p>
        </w:tc>
        <w:tc>
          <w:tcPr>
            <w:tcW w:w="8294" w:type="dxa"/>
            <w:shd w:val="clear" w:color="auto" w:fill="auto"/>
            <w:tcMar>
              <w:left w:w="103" w:type="dxa"/>
            </w:tcMar>
          </w:tcPr>
          <w:p w:rsidR="0097261E" w:rsidRPr="001977DE" w:rsidRDefault="00163771">
            <w:pPr>
              <w:spacing w:line="240" w:lineRule="auto"/>
              <w:rPr>
                <w:rFonts w:ascii="Arial" w:hAnsi="Arial" w:cs="Arial"/>
                <w:b/>
                <w:lang w:eastAsia="en-US"/>
              </w:rPr>
            </w:pPr>
            <w:r w:rsidRPr="001977DE">
              <w:rPr>
                <w:rFonts w:ascii="Arial" w:hAnsi="Arial" w:cs="Arial"/>
                <w:b/>
                <w:lang w:eastAsia="en-US"/>
              </w:rPr>
              <w:t>Apresentação do trabalho sobre “Preconceito Linguístico” (1 ao 4)</w:t>
            </w:r>
          </w:p>
        </w:tc>
      </w:tr>
      <w:tr w:rsidR="00163771" w:rsidTr="001977DE">
        <w:tc>
          <w:tcPr>
            <w:tcW w:w="815" w:type="dxa"/>
            <w:shd w:val="clear" w:color="auto" w:fill="auto"/>
            <w:tcMar>
              <w:left w:w="103" w:type="dxa"/>
            </w:tcMar>
          </w:tcPr>
          <w:p w:rsidR="00163771" w:rsidRDefault="00163771" w:rsidP="00163771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745" w:type="dxa"/>
            <w:shd w:val="clear" w:color="auto" w:fill="auto"/>
            <w:tcMar>
              <w:left w:w="103" w:type="dxa"/>
            </w:tcMar>
          </w:tcPr>
          <w:p w:rsidR="00163771" w:rsidRPr="00954369" w:rsidRDefault="006F30EA" w:rsidP="00163771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54369">
              <w:rPr>
                <w:rFonts w:ascii="Arial" w:hAnsi="Arial" w:cs="Arial"/>
              </w:rPr>
              <w:t>24/08</w:t>
            </w:r>
          </w:p>
        </w:tc>
        <w:tc>
          <w:tcPr>
            <w:tcW w:w="8294" w:type="dxa"/>
            <w:shd w:val="clear" w:color="auto" w:fill="auto"/>
            <w:tcMar>
              <w:left w:w="103" w:type="dxa"/>
            </w:tcMar>
          </w:tcPr>
          <w:p w:rsidR="00163771" w:rsidRPr="001977DE" w:rsidRDefault="00163771" w:rsidP="00163771">
            <w:pPr>
              <w:spacing w:line="240" w:lineRule="auto"/>
              <w:rPr>
                <w:rFonts w:ascii="Arial" w:hAnsi="Arial" w:cs="Arial"/>
                <w:b/>
                <w:lang w:eastAsia="en-US"/>
              </w:rPr>
            </w:pPr>
            <w:r w:rsidRPr="001977DE">
              <w:rPr>
                <w:rFonts w:ascii="Arial" w:hAnsi="Arial" w:cs="Arial"/>
                <w:b/>
                <w:lang w:eastAsia="en-US"/>
              </w:rPr>
              <w:t>Apresentação do trabalho sobre “Preconceito Linguístico” (5 ao 8)</w:t>
            </w:r>
          </w:p>
        </w:tc>
      </w:tr>
      <w:tr w:rsidR="00163771" w:rsidTr="001977DE">
        <w:tc>
          <w:tcPr>
            <w:tcW w:w="815" w:type="dxa"/>
            <w:shd w:val="clear" w:color="auto" w:fill="auto"/>
            <w:tcMar>
              <w:left w:w="103" w:type="dxa"/>
            </w:tcMar>
          </w:tcPr>
          <w:p w:rsidR="00163771" w:rsidRDefault="00163771" w:rsidP="00163771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45" w:type="dxa"/>
            <w:shd w:val="clear" w:color="auto" w:fill="auto"/>
            <w:tcMar>
              <w:left w:w="103" w:type="dxa"/>
            </w:tcMar>
          </w:tcPr>
          <w:p w:rsidR="00163771" w:rsidRPr="00954369" w:rsidRDefault="006F30EA" w:rsidP="00163771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54369">
              <w:rPr>
                <w:rFonts w:ascii="Arial" w:hAnsi="Arial" w:cs="Arial"/>
              </w:rPr>
              <w:t>31/08</w:t>
            </w:r>
          </w:p>
        </w:tc>
        <w:tc>
          <w:tcPr>
            <w:tcW w:w="8294" w:type="dxa"/>
            <w:shd w:val="clear" w:color="auto" w:fill="auto"/>
            <w:tcMar>
              <w:left w:w="103" w:type="dxa"/>
            </w:tcMar>
          </w:tcPr>
          <w:p w:rsidR="00163771" w:rsidRPr="00AC15BF" w:rsidRDefault="00612FCB" w:rsidP="00163771">
            <w:pPr>
              <w:spacing w:line="240" w:lineRule="auto"/>
              <w:rPr>
                <w:rFonts w:ascii="Arial" w:hAnsi="Arial" w:cs="Arial"/>
                <w:bCs/>
                <w:lang w:eastAsia="en-US"/>
              </w:rPr>
            </w:pPr>
            <w:r w:rsidRPr="00AC15BF">
              <w:rPr>
                <w:rFonts w:ascii="Arial" w:hAnsi="Arial" w:cs="Arial"/>
                <w:bCs/>
                <w:lang w:eastAsia="en-US"/>
              </w:rPr>
              <w:t>Literatura: Humanismo</w:t>
            </w:r>
            <w:r w:rsidR="00AC15BF" w:rsidRPr="00AC15BF">
              <w:rPr>
                <w:rFonts w:ascii="Arial" w:hAnsi="Arial" w:cs="Arial"/>
                <w:bCs/>
                <w:lang w:eastAsia="en-US"/>
              </w:rPr>
              <w:t xml:space="preserve"> e início do projeto de Leitura: “Literatura de Viagem”</w:t>
            </w:r>
          </w:p>
        </w:tc>
      </w:tr>
      <w:tr w:rsidR="00612FCB" w:rsidTr="001977DE">
        <w:tc>
          <w:tcPr>
            <w:tcW w:w="815" w:type="dxa"/>
            <w:shd w:val="clear" w:color="auto" w:fill="auto"/>
            <w:tcMar>
              <w:left w:w="103" w:type="dxa"/>
            </w:tcMar>
          </w:tcPr>
          <w:p w:rsidR="00612FCB" w:rsidRDefault="00612FCB" w:rsidP="00612FCB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745" w:type="dxa"/>
            <w:shd w:val="clear" w:color="auto" w:fill="auto"/>
            <w:tcMar>
              <w:left w:w="103" w:type="dxa"/>
            </w:tcMar>
          </w:tcPr>
          <w:p w:rsidR="00612FCB" w:rsidRPr="00954369" w:rsidRDefault="006F30EA" w:rsidP="00612FCB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54369">
              <w:rPr>
                <w:rFonts w:ascii="Arial" w:hAnsi="Arial" w:cs="Arial"/>
              </w:rPr>
              <w:t>14/09</w:t>
            </w:r>
          </w:p>
        </w:tc>
        <w:tc>
          <w:tcPr>
            <w:tcW w:w="8294" w:type="dxa"/>
            <w:shd w:val="clear" w:color="auto" w:fill="auto"/>
            <w:tcMar>
              <w:left w:w="103" w:type="dxa"/>
            </w:tcMar>
          </w:tcPr>
          <w:p w:rsidR="00612FCB" w:rsidRPr="00AC15BF" w:rsidRDefault="00612FCB" w:rsidP="00612FCB">
            <w:pPr>
              <w:spacing w:line="240" w:lineRule="auto"/>
              <w:rPr>
                <w:rFonts w:ascii="Arial" w:hAnsi="Arial" w:cs="Arial"/>
                <w:bCs/>
                <w:lang w:eastAsia="en-US"/>
              </w:rPr>
            </w:pPr>
            <w:r w:rsidRPr="00AC15BF">
              <w:rPr>
                <w:rFonts w:ascii="Arial" w:hAnsi="Arial" w:cs="Arial"/>
                <w:bCs/>
                <w:lang w:eastAsia="en-US"/>
              </w:rPr>
              <w:t>Literatura: Humanismo</w:t>
            </w:r>
          </w:p>
        </w:tc>
      </w:tr>
      <w:tr w:rsidR="00612FCB" w:rsidTr="001977DE">
        <w:tc>
          <w:tcPr>
            <w:tcW w:w="815" w:type="dxa"/>
            <w:shd w:val="clear" w:color="auto" w:fill="auto"/>
            <w:tcMar>
              <w:left w:w="103" w:type="dxa"/>
            </w:tcMar>
          </w:tcPr>
          <w:p w:rsidR="00612FCB" w:rsidRDefault="00612FCB" w:rsidP="00612FCB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745" w:type="dxa"/>
            <w:shd w:val="clear" w:color="auto" w:fill="auto"/>
            <w:tcMar>
              <w:left w:w="103" w:type="dxa"/>
            </w:tcMar>
          </w:tcPr>
          <w:p w:rsidR="00612FCB" w:rsidRPr="00954369" w:rsidRDefault="006F30EA" w:rsidP="00612FCB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54369">
              <w:rPr>
                <w:rFonts w:ascii="Arial" w:hAnsi="Arial" w:cs="Arial"/>
              </w:rPr>
              <w:t>21/09</w:t>
            </w:r>
          </w:p>
        </w:tc>
        <w:tc>
          <w:tcPr>
            <w:tcW w:w="8294" w:type="dxa"/>
            <w:shd w:val="clear" w:color="auto" w:fill="auto"/>
            <w:tcMar>
              <w:left w:w="103" w:type="dxa"/>
            </w:tcMar>
          </w:tcPr>
          <w:p w:rsidR="00612FCB" w:rsidRPr="00AC15BF" w:rsidRDefault="00612FCB" w:rsidP="00612FCB">
            <w:pPr>
              <w:spacing w:line="240" w:lineRule="auto"/>
              <w:rPr>
                <w:rFonts w:ascii="Arial" w:hAnsi="Arial" w:cs="Arial"/>
                <w:bCs/>
                <w:lang w:eastAsia="en-US"/>
              </w:rPr>
            </w:pPr>
            <w:r w:rsidRPr="00AC15BF">
              <w:rPr>
                <w:rFonts w:ascii="Arial" w:hAnsi="Arial" w:cs="Arial"/>
                <w:bCs/>
                <w:lang w:eastAsia="en-US"/>
              </w:rPr>
              <w:t xml:space="preserve">Literatura: </w:t>
            </w:r>
            <w:r w:rsidR="00AC15BF" w:rsidRPr="00AC15BF">
              <w:rPr>
                <w:rFonts w:ascii="Arial" w:hAnsi="Arial" w:cs="Arial"/>
                <w:bCs/>
                <w:lang w:eastAsia="en-US"/>
              </w:rPr>
              <w:t>Classicismo</w:t>
            </w:r>
          </w:p>
        </w:tc>
      </w:tr>
      <w:tr w:rsidR="00612FCB" w:rsidTr="001977DE">
        <w:tc>
          <w:tcPr>
            <w:tcW w:w="815" w:type="dxa"/>
            <w:shd w:val="clear" w:color="auto" w:fill="auto"/>
            <w:tcMar>
              <w:left w:w="103" w:type="dxa"/>
            </w:tcMar>
          </w:tcPr>
          <w:p w:rsidR="00612FCB" w:rsidRDefault="00612FCB" w:rsidP="00612FCB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745" w:type="dxa"/>
            <w:shd w:val="clear" w:color="auto" w:fill="auto"/>
            <w:tcMar>
              <w:left w:w="103" w:type="dxa"/>
            </w:tcMar>
          </w:tcPr>
          <w:p w:rsidR="00612FCB" w:rsidRPr="00954369" w:rsidRDefault="007E04FE" w:rsidP="00612FCB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54369">
              <w:rPr>
                <w:rFonts w:ascii="Arial" w:hAnsi="Arial" w:cs="Arial"/>
              </w:rPr>
              <w:t>25/09*</w:t>
            </w:r>
          </w:p>
        </w:tc>
        <w:tc>
          <w:tcPr>
            <w:tcW w:w="8294" w:type="dxa"/>
            <w:shd w:val="clear" w:color="auto" w:fill="auto"/>
            <w:tcMar>
              <w:left w:w="103" w:type="dxa"/>
            </w:tcMar>
          </w:tcPr>
          <w:p w:rsidR="00612FCB" w:rsidRPr="00AC15BF" w:rsidRDefault="00612FCB" w:rsidP="00612FCB">
            <w:pPr>
              <w:spacing w:line="240" w:lineRule="auto"/>
              <w:rPr>
                <w:rFonts w:ascii="Arial" w:hAnsi="Arial" w:cs="Arial"/>
                <w:bCs/>
                <w:lang w:eastAsia="en-US"/>
              </w:rPr>
            </w:pPr>
            <w:r w:rsidRPr="00AC15BF">
              <w:rPr>
                <w:rFonts w:ascii="Arial" w:hAnsi="Arial" w:cs="Arial"/>
                <w:bCs/>
                <w:lang w:eastAsia="en-US"/>
              </w:rPr>
              <w:t>Literatura: Classicismo</w:t>
            </w:r>
          </w:p>
        </w:tc>
      </w:tr>
      <w:tr w:rsidR="00612FCB" w:rsidTr="001977DE">
        <w:tc>
          <w:tcPr>
            <w:tcW w:w="815" w:type="dxa"/>
            <w:shd w:val="clear" w:color="auto" w:fill="auto"/>
            <w:tcMar>
              <w:left w:w="103" w:type="dxa"/>
            </w:tcMar>
          </w:tcPr>
          <w:p w:rsidR="00612FCB" w:rsidRDefault="00612FCB" w:rsidP="00612FCB">
            <w:pPr>
              <w:spacing w:line="240" w:lineRule="auto"/>
              <w:jc w:val="center"/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45" w:type="dxa"/>
            <w:shd w:val="clear" w:color="auto" w:fill="auto"/>
            <w:tcMar>
              <w:left w:w="103" w:type="dxa"/>
            </w:tcMar>
          </w:tcPr>
          <w:p w:rsidR="00612FCB" w:rsidRPr="00954369" w:rsidRDefault="007E04FE" w:rsidP="00612FCB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54369">
              <w:rPr>
                <w:rFonts w:ascii="Arial" w:hAnsi="Arial" w:cs="Arial"/>
              </w:rPr>
              <w:t>28/09</w:t>
            </w:r>
          </w:p>
        </w:tc>
        <w:tc>
          <w:tcPr>
            <w:tcW w:w="8294" w:type="dxa"/>
            <w:shd w:val="clear" w:color="auto" w:fill="auto"/>
            <w:tcMar>
              <w:left w:w="103" w:type="dxa"/>
            </w:tcMar>
          </w:tcPr>
          <w:p w:rsidR="00612FCB" w:rsidRPr="00AC15BF" w:rsidRDefault="00612FCB" w:rsidP="00612FCB">
            <w:pPr>
              <w:spacing w:line="240" w:lineRule="auto"/>
              <w:rPr>
                <w:rFonts w:ascii="Arial" w:hAnsi="Arial" w:cs="Arial"/>
                <w:bCs/>
                <w:lang w:eastAsia="en-US"/>
              </w:rPr>
            </w:pPr>
            <w:r w:rsidRPr="00AC15BF">
              <w:rPr>
                <w:rFonts w:ascii="Arial" w:hAnsi="Arial" w:cs="Arial"/>
                <w:bCs/>
                <w:lang w:eastAsia="en-US"/>
              </w:rPr>
              <w:t xml:space="preserve">Literatura: </w:t>
            </w:r>
            <w:r w:rsidR="00AC15BF" w:rsidRPr="00AC15BF">
              <w:rPr>
                <w:rFonts w:ascii="Arial" w:hAnsi="Arial" w:cs="Arial"/>
                <w:bCs/>
                <w:lang w:eastAsia="en-US"/>
              </w:rPr>
              <w:t>Período colonial</w:t>
            </w:r>
          </w:p>
        </w:tc>
      </w:tr>
      <w:tr w:rsidR="00612FCB" w:rsidTr="001977DE">
        <w:tc>
          <w:tcPr>
            <w:tcW w:w="815" w:type="dxa"/>
            <w:shd w:val="clear" w:color="auto" w:fill="auto"/>
            <w:tcMar>
              <w:left w:w="103" w:type="dxa"/>
            </w:tcMar>
          </w:tcPr>
          <w:p w:rsidR="00612FCB" w:rsidRDefault="00612FCB" w:rsidP="00612FCB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745" w:type="dxa"/>
            <w:shd w:val="clear" w:color="auto" w:fill="auto"/>
            <w:tcMar>
              <w:left w:w="103" w:type="dxa"/>
            </w:tcMar>
          </w:tcPr>
          <w:p w:rsidR="00612FCB" w:rsidRPr="00954369" w:rsidRDefault="007E04FE" w:rsidP="00612FCB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54369">
              <w:rPr>
                <w:rFonts w:ascii="Arial" w:hAnsi="Arial" w:cs="Arial"/>
              </w:rPr>
              <w:t>05/10</w:t>
            </w:r>
          </w:p>
        </w:tc>
        <w:tc>
          <w:tcPr>
            <w:tcW w:w="8294" w:type="dxa"/>
            <w:shd w:val="clear" w:color="auto" w:fill="auto"/>
            <w:tcMar>
              <w:left w:w="103" w:type="dxa"/>
            </w:tcMar>
          </w:tcPr>
          <w:p w:rsidR="00612FCB" w:rsidRPr="001977DE" w:rsidRDefault="00AC15BF" w:rsidP="00612FCB">
            <w:pPr>
              <w:spacing w:line="240" w:lineRule="auto"/>
              <w:rPr>
                <w:rFonts w:ascii="Arial" w:hAnsi="Arial" w:cs="Arial"/>
                <w:b/>
                <w:bCs/>
                <w:lang w:eastAsia="en-US"/>
              </w:rPr>
            </w:pPr>
            <w:r w:rsidRPr="001977DE">
              <w:rPr>
                <w:rFonts w:ascii="Arial" w:hAnsi="Arial" w:cs="Arial"/>
                <w:b/>
                <w:bCs/>
                <w:lang w:eastAsia="en-US"/>
              </w:rPr>
              <w:t>Apresentação dos trabalhos do projeto: “Literatura de Viagem”</w:t>
            </w:r>
          </w:p>
        </w:tc>
      </w:tr>
      <w:tr w:rsidR="00612FCB" w:rsidTr="001977DE">
        <w:tc>
          <w:tcPr>
            <w:tcW w:w="815" w:type="dxa"/>
            <w:shd w:val="clear" w:color="auto" w:fill="auto"/>
            <w:tcMar>
              <w:left w:w="103" w:type="dxa"/>
            </w:tcMar>
          </w:tcPr>
          <w:p w:rsidR="00612FCB" w:rsidRDefault="00612FCB" w:rsidP="00612FCB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745" w:type="dxa"/>
            <w:shd w:val="clear" w:color="auto" w:fill="auto"/>
            <w:tcMar>
              <w:left w:w="103" w:type="dxa"/>
            </w:tcMar>
          </w:tcPr>
          <w:p w:rsidR="00612FCB" w:rsidRPr="00954369" w:rsidRDefault="007E04FE" w:rsidP="007E04FE">
            <w:pPr>
              <w:spacing w:line="240" w:lineRule="auto"/>
              <w:jc w:val="left"/>
              <w:rPr>
                <w:rFonts w:ascii="Arial" w:hAnsi="Arial" w:cs="Arial"/>
              </w:rPr>
            </w:pPr>
            <w:r w:rsidRPr="00954369">
              <w:rPr>
                <w:rFonts w:ascii="Arial" w:hAnsi="Arial" w:cs="Arial"/>
              </w:rPr>
              <w:t>07/10</w:t>
            </w:r>
            <w:r w:rsidR="00954369" w:rsidRPr="00954369">
              <w:rPr>
                <w:rFonts w:ascii="Arial" w:hAnsi="Arial" w:cs="Arial"/>
              </w:rPr>
              <w:t>*</w:t>
            </w:r>
          </w:p>
        </w:tc>
        <w:tc>
          <w:tcPr>
            <w:tcW w:w="8294" w:type="dxa"/>
            <w:shd w:val="clear" w:color="auto" w:fill="auto"/>
            <w:tcMar>
              <w:left w:w="103" w:type="dxa"/>
            </w:tcMar>
          </w:tcPr>
          <w:p w:rsidR="001977DE" w:rsidRPr="00AC15BF" w:rsidRDefault="001977DE" w:rsidP="00612FCB">
            <w:pPr>
              <w:spacing w:line="240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Início do projeto: “Comportamento Alimentar e Mídias”</w:t>
            </w:r>
          </w:p>
        </w:tc>
      </w:tr>
      <w:tr w:rsidR="001977DE" w:rsidTr="001977DE">
        <w:tc>
          <w:tcPr>
            <w:tcW w:w="815" w:type="dxa"/>
            <w:shd w:val="clear" w:color="auto" w:fill="auto"/>
            <w:tcMar>
              <w:left w:w="103" w:type="dxa"/>
            </w:tcMar>
          </w:tcPr>
          <w:p w:rsidR="001977DE" w:rsidRDefault="001977DE" w:rsidP="001977D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745" w:type="dxa"/>
            <w:shd w:val="clear" w:color="auto" w:fill="auto"/>
            <w:tcMar>
              <w:left w:w="103" w:type="dxa"/>
            </w:tcMar>
          </w:tcPr>
          <w:p w:rsidR="001977DE" w:rsidRPr="00954369" w:rsidRDefault="007E04FE" w:rsidP="001977DE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54369">
              <w:rPr>
                <w:rFonts w:ascii="Arial" w:hAnsi="Arial" w:cs="Arial"/>
              </w:rPr>
              <w:t>19/10</w:t>
            </w:r>
          </w:p>
        </w:tc>
        <w:tc>
          <w:tcPr>
            <w:tcW w:w="8294" w:type="dxa"/>
            <w:shd w:val="clear" w:color="auto" w:fill="auto"/>
            <w:tcMar>
              <w:left w:w="103" w:type="dxa"/>
            </w:tcMar>
          </w:tcPr>
          <w:p w:rsidR="001977DE" w:rsidRPr="00AC15BF" w:rsidRDefault="001977DE" w:rsidP="001977DE">
            <w:pPr>
              <w:spacing w:line="240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Projeto: “Comportamento Alimentar e Mídias”</w:t>
            </w:r>
          </w:p>
        </w:tc>
      </w:tr>
      <w:tr w:rsidR="001977DE" w:rsidTr="001977DE">
        <w:tc>
          <w:tcPr>
            <w:tcW w:w="815" w:type="dxa"/>
            <w:shd w:val="clear" w:color="auto" w:fill="auto"/>
            <w:tcMar>
              <w:left w:w="103" w:type="dxa"/>
            </w:tcMar>
          </w:tcPr>
          <w:p w:rsidR="001977DE" w:rsidRDefault="001977DE" w:rsidP="001977D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745" w:type="dxa"/>
            <w:shd w:val="clear" w:color="auto" w:fill="auto"/>
            <w:tcMar>
              <w:left w:w="103" w:type="dxa"/>
            </w:tcMar>
          </w:tcPr>
          <w:p w:rsidR="001977DE" w:rsidRPr="00954369" w:rsidRDefault="007E04FE" w:rsidP="001977DE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54369">
              <w:rPr>
                <w:rFonts w:ascii="Arial" w:hAnsi="Arial" w:cs="Arial"/>
              </w:rPr>
              <w:t>21/10</w:t>
            </w:r>
            <w:r w:rsidR="00954369" w:rsidRPr="00954369">
              <w:rPr>
                <w:rFonts w:ascii="Arial" w:hAnsi="Arial" w:cs="Arial"/>
              </w:rPr>
              <w:t>*</w:t>
            </w:r>
          </w:p>
        </w:tc>
        <w:tc>
          <w:tcPr>
            <w:tcW w:w="8294" w:type="dxa"/>
            <w:shd w:val="clear" w:color="auto" w:fill="auto"/>
            <w:tcMar>
              <w:left w:w="103" w:type="dxa"/>
            </w:tcMar>
          </w:tcPr>
          <w:p w:rsidR="001977DE" w:rsidRPr="00AC15BF" w:rsidRDefault="001977DE" w:rsidP="001977DE">
            <w:pPr>
              <w:spacing w:line="240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Projeto: “Comportamento Alimentar e Mídias” – Leituras</w:t>
            </w:r>
          </w:p>
        </w:tc>
      </w:tr>
      <w:tr w:rsidR="001977DE" w:rsidTr="001977DE">
        <w:tc>
          <w:tcPr>
            <w:tcW w:w="815" w:type="dxa"/>
            <w:shd w:val="clear" w:color="auto" w:fill="auto"/>
            <w:tcMar>
              <w:left w:w="103" w:type="dxa"/>
            </w:tcMar>
          </w:tcPr>
          <w:p w:rsidR="001977DE" w:rsidRDefault="001977DE" w:rsidP="001977D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745" w:type="dxa"/>
            <w:shd w:val="clear" w:color="auto" w:fill="auto"/>
            <w:tcMar>
              <w:left w:w="103" w:type="dxa"/>
            </w:tcMar>
          </w:tcPr>
          <w:p w:rsidR="001977DE" w:rsidRPr="00954369" w:rsidRDefault="007E04FE" w:rsidP="001977DE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54369">
              <w:rPr>
                <w:rFonts w:ascii="Arial" w:hAnsi="Arial" w:cs="Arial"/>
              </w:rPr>
              <w:t>26/10</w:t>
            </w:r>
          </w:p>
        </w:tc>
        <w:tc>
          <w:tcPr>
            <w:tcW w:w="8294" w:type="dxa"/>
            <w:shd w:val="clear" w:color="auto" w:fill="auto"/>
            <w:tcMar>
              <w:left w:w="103" w:type="dxa"/>
            </w:tcMar>
          </w:tcPr>
          <w:p w:rsidR="001977DE" w:rsidRPr="00AC15BF" w:rsidRDefault="001977DE" w:rsidP="001977DE">
            <w:pPr>
              <w:spacing w:line="240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Projeto: “Comportamento Alimentar e Mídias” – Análise das peças publicitárias e Notícias</w:t>
            </w:r>
          </w:p>
        </w:tc>
      </w:tr>
      <w:tr w:rsidR="001977DE" w:rsidTr="001977DE">
        <w:tc>
          <w:tcPr>
            <w:tcW w:w="815" w:type="dxa"/>
            <w:shd w:val="clear" w:color="auto" w:fill="auto"/>
            <w:tcMar>
              <w:left w:w="103" w:type="dxa"/>
            </w:tcMar>
          </w:tcPr>
          <w:p w:rsidR="001977DE" w:rsidRDefault="001977DE" w:rsidP="001977D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745" w:type="dxa"/>
            <w:shd w:val="clear" w:color="auto" w:fill="auto"/>
            <w:tcMar>
              <w:left w:w="103" w:type="dxa"/>
            </w:tcMar>
          </w:tcPr>
          <w:p w:rsidR="001977DE" w:rsidRPr="00954369" w:rsidRDefault="007E04FE" w:rsidP="001977DE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54369">
              <w:rPr>
                <w:rFonts w:ascii="Arial" w:hAnsi="Arial" w:cs="Arial"/>
              </w:rPr>
              <w:t>09/11</w:t>
            </w:r>
          </w:p>
        </w:tc>
        <w:tc>
          <w:tcPr>
            <w:tcW w:w="8294" w:type="dxa"/>
            <w:shd w:val="clear" w:color="auto" w:fill="auto"/>
            <w:tcMar>
              <w:left w:w="103" w:type="dxa"/>
            </w:tcMar>
          </w:tcPr>
          <w:p w:rsidR="001977DE" w:rsidRPr="001977DE" w:rsidRDefault="001977DE" w:rsidP="001977DE">
            <w:pPr>
              <w:spacing w:line="240" w:lineRule="auto"/>
              <w:rPr>
                <w:rFonts w:ascii="Arial" w:hAnsi="Arial" w:cs="Arial"/>
                <w:b/>
                <w:lang w:eastAsia="en-US"/>
              </w:rPr>
            </w:pPr>
            <w:r w:rsidRPr="001977DE">
              <w:rPr>
                <w:rFonts w:ascii="Arial" w:hAnsi="Arial" w:cs="Arial"/>
                <w:b/>
                <w:lang w:eastAsia="en-US"/>
              </w:rPr>
              <w:t>Produção de texto</w:t>
            </w:r>
            <w:r w:rsidR="00BE0543">
              <w:rPr>
                <w:rFonts w:ascii="Arial" w:hAnsi="Arial" w:cs="Arial"/>
                <w:b/>
                <w:lang w:eastAsia="en-US"/>
              </w:rPr>
              <w:t xml:space="preserve"> (individual)</w:t>
            </w:r>
            <w:r w:rsidRPr="001977DE">
              <w:rPr>
                <w:rFonts w:ascii="Arial" w:hAnsi="Arial" w:cs="Arial"/>
                <w:b/>
                <w:lang w:eastAsia="en-US"/>
              </w:rPr>
              <w:t>: peças publicitárias</w:t>
            </w:r>
            <w:r w:rsidR="00BE0543">
              <w:rPr>
                <w:rFonts w:ascii="Arial" w:hAnsi="Arial" w:cs="Arial"/>
                <w:b/>
                <w:lang w:eastAsia="en-US"/>
              </w:rPr>
              <w:t>/</w:t>
            </w:r>
            <w:r w:rsidR="006F30EA">
              <w:rPr>
                <w:rFonts w:ascii="Arial" w:hAnsi="Arial" w:cs="Arial"/>
                <w:b/>
                <w:lang w:eastAsia="en-US"/>
              </w:rPr>
              <w:t>Notícia</w:t>
            </w:r>
            <w:proofErr w:type="gramStart"/>
            <w:r w:rsidR="00BE0543">
              <w:rPr>
                <w:rFonts w:ascii="Arial" w:hAnsi="Arial" w:cs="Arial"/>
                <w:b/>
                <w:lang w:eastAsia="en-US"/>
              </w:rPr>
              <w:t xml:space="preserve"> </w:t>
            </w:r>
            <w:r w:rsidRPr="001977DE">
              <w:rPr>
                <w:rFonts w:ascii="Arial" w:hAnsi="Arial" w:cs="Arial"/>
                <w:b/>
                <w:lang w:eastAsia="en-US"/>
              </w:rPr>
              <w:t xml:space="preserve"> </w:t>
            </w:r>
            <w:proofErr w:type="gramEnd"/>
            <w:r w:rsidRPr="001977DE">
              <w:rPr>
                <w:rFonts w:ascii="Arial" w:hAnsi="Arial" w:cs="Arial"/>
                <w:b/>
                <w:lang w:eastAsia="en-US"/>
              </w:rPr>
              <w:t>– Finalização do Projeto</w:t>
            </w:r>
          </w:p>
        </w:tc>
      </w:tr>
      <w:tr w:rsidR="001977DE" w:rsidTr="001977DE">
        <w:tc>
          <w:tcPr>
            <w:tcW w:w="815" w:type="dxa"/>
            <w:shd w:val="clear" w:color="auto" w:fill="auto"/>
            <w:tcMar>
              <w:left w:w="103" w:type="dxa"/>
            </w:tcMar>
          </w:tcPr>
          <w:p w:rsidR="001977DE" w:rsidRDefault="001977DE" w:rsidP="001977D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745" w:type="dxa"/>
            <w:shd w:val="clear" w:color="auto" w:fill="auto"/>
            <w:tcMar>
              <w:left w:w="103" w:type="dxa"/>
            </w:tcMar>
          </w:tcPr>
          <w:p w:rsidR="001977DE" w:rsidRPr="00954369" w:rsidRDefault="007E04FE" w:rsidP="001977DE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54369">
              <w:rPr>
                <w:rFonts w:ascii="Arial" w:hAnsi="Arial" w:cs="Arial"/>
              </w:rPr>
              <w:t>16/11</w:t>
            </w:r>
          </w:p>
        </w:tc>
        <w:tc>
          <w:tcPr>
            <w:tcW w:w="8294" w:type="dxa"/>
            <w:shd w:val="clear" w:color="auto" w:fill="auto"/>
            <w:tcMar>
              <w:left w:w="103" w:type="dxa"/>
            </w:tcMar>
          </w:tcPr>
          <w:p w:rsidR="001977DE" w:rsidRPr="00BC6A73" w:rsidRDefault="001977DE" w:rsidP="001977DE">
            <w:pPr>
              <w:spacing w:line="240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A argumentação e o texto publicitário</w:t>
            </w:r>
          </w:p>
        </w:tc>
      </w:tr>
      <w:tr w:rsidR="001977DE" w:rsidTr="001977DE">
        <w:tc>
          <w:tcPr>
            <w:tcW w:w="815" w:type="dxa"/>
            <w:shd w:val="clear" w:color="auto" w:fill="auto"/>
            <w:tcMar>
              <w:left w:w="103" w:type="dxa"/>
            </w:tcMar>
          </w:tcPr>
          <w:p w:rsidR="001977DE" w:rsidRDefault="001977DE" w:rsidP="001977D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745" w:type="dxa"/>
            <w:shd w:val="clear" w:color="auto" w:fill="auto"/>
            <w:tcMar>
              <w:left w:w="103" w:type="dxa"/>
            </w:tcMar>
          </w:tcPr>
          <w:p w:rsidR="001977DE" w:rsidRPr="00954369" w:rsidRDefault="007E04FE" w:rsidP="001977DE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54369">
              <w:rPr>
                <w:rFonts w:ascii="Arial" w:hAnsi="Arial" w:cs="Arial"/>
              </w:rPr>
              <w:t>23/11</w:t>
            </w:r>
          </w:p>
        </w:tc>
        <w:tc>
          <w:tcPr>
            <w:tcW w:w="8294" w:type="dxa"/>
            <w:shd w:val="clear" w:color="auto" w:fill="auto"/>
            <w:tcMar>
              <w:left w:w="103" w:type="dxa"/>
            </w:tcMar>
          </w:tcPr>
          <w:p w:rsidR="001977DE" w:rsidRDefault="001977DE" w:rsidP="001977DE">
            <w:pPr>
              <w:spacing w:line="240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Avaliação de Língua Portuguesa e Literatura</w:t>
            </w:r>
          </w:p>
        </w:tc>
      </w:tr>
      <w:tr w:rsidR="001977DE" w:rsidTr="001977DE">
        <w:tc>
          <w:tcPr>
            <w:tcW w:w="81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1977DE" w:rsidRDefault="001977DE" w:rsidP="001977DE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19</w:t>
            </w:r>
          </w:p>
        </w:tc>
        <w:tc>
          <w:tcPr>
            <w:tcW w:w="74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1977DE" w:rsidRPr="00954369" w:rsidRDefault="007E04FE" w:rsidP="001977DE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54369">
              <w:rPr>
                <w:rFonts w:ascii="Arial" w:hAnsi="Arial" w:cs="Arial"/>
              </w:rPr>
              <w:t>30/11</w:t>
            </w:r>
          </w:p>
        </w:tc>
        <w:tc>
          <w:tcPr>
            <w:tcW w:w="829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1977DE" w:rsidRDefault="001977DE" w:rsidP="001977DE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Correção da avaliação em aula</w:t>
            </w:r>
          </w:p>
        </w:tc>
      </w:tr>
      <w:tr w:rsidR="001977DE" w:rsidTr="001977DE">
        <w:tc>
          <w:tcPr>
            <w:tcW w:w="81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1977DE" w:rsidRDefault="001977DE" w:rsidP="001977DE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74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1977DE" w:rsidRPr="00954369" w:rsidRDefault="007E04FE" w:rsidP="001977DE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54369">
              <w:rPr>
                <w:rFonts w:ascii="Arial" w:hAnsi="Arial" w:cs="Arial"/>
              </w:rPr>
              <w:t>07/12</w:t>
            </w:r>
          </w:p>
        </w:tc>
        <w:tc>
          <w:tcPr>
            <w:tcW w:w="829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1977DE" w:rsidRPr="001977DE" w:rsidRDefault="001977DE" w:rsidP="001977DE">
            <w:pPr>
              <w:spacing w:line="240" w:lineRule="auto"/>
              <w:rPr>
                <w:rFonts w:ascii="Arial" w:hAnsi="Arial"/>
                <w:b/>
              </w:rPr>
            </w:pPr>
            <w:r w:rsidRPr="001977DE">
              <w:rPr>
                <w:rFonts w:ascii="Arial" w:hAnsi="Arial"/>
                <w:b/>
              </w:rPr>
              <w:t>Recuperação de Língua Portuguesa</w:t>
            </w:r>
          </w:p>
        </w:tc>
      </w:tr>
      <w:tr w:rsidR="001977DE" w:rsidTr="001977DE">
        <w:trPr>
          <w:trHeight w:val="316"/>
        </w:trPr>
        <w:tc>
          <w:tcPr>
            <w:tcW w:w="81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1977DE" w:rsidRDefault="001977DE" w:rsidP="001977DE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74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1977DE" w:rsidRPr="00954369" w:rsidRDefault="007E04FE" w:rsidP="001977DE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54369">
              <w:rPr>
                <w:rFonts w:ascii="Arial" w:hAnsi="Arial" w:cs="Arial"/>
              </w:rPr>
              <w:t>14/12</w:t>
            </w:r>
          </w:p>
        </w:tc>
        <w:tc>
          <w:tcPr>
            <w:tcW w:w="829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1977DE" w:rsidRPr="001977DE" w:rsidRDefault="001977DE" w:rsidP="001977DE">
            <w:pPr>
              <w:spacing w:line="240" w:lineRule="auto"/>
              <w:rPr>
                <w:rFonts w:ascii="Arial" w:hAnsi="Arial"/>
                <w:bCs/>
              </w:rPr>
            </w:pPr>
            <w:r w:rsidRPr="001977DE">
              <w:rPr>
                <w:rFonts w:ascii="Arial" w:hAnsi="Arial"/>
                <w:bCs/>
              </w:rPr>
              <w:t>Divulgação das notas, devolução de trabalhos e avaliações</w:t>
            </w:r>
          </w:p>
        </w:tc>
      </w:tr>
    </w:tbl>
    <w:p w:rsidR="0097261E" w:rsidRDefault="0097261E" w:rsidP="000C1079">
      <w:pPr>
        <w:tabs>
          <w:tab w:val="left" w:pos="142"/>
        </w:tabs>
      </w:pPr>
    </w:p>
    <w:sectPr w:rsidR="0097261E">
      <w:pgSz w:w="11906" w:h="16838"/>
      <w:pgMar w:top="720" w:right="720" w:bottom="720" w:left="72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B72EE"/>
    <w:multiLevelType w:val="multilevel"/>
    <w:tmpl w:val="DB561D0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6764BB"/>
    <w:multiLevelType w:val="multilevel"/>
    <w:tmpl w:val="5F0496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482376"/>
    <w:multiLevelType w:val="multilevel"/>
    <w:tmpl w:val="4A3C764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3C7A32"/>
    <w:multiLevelType w:val="multilevel"/>
    <w:tmpl w:val="5D6C81F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61E"/>
    <w:rsid w:val="000C1079"/>
    <w:rsid w:val="00163771"/>
    <w:rsid w:val="001977DE"/>
    <w:rsid w:val="00612FCB"/>
    <w:rsid w:val="006D7DB1"/>
    <w:rsid w:val="006F30EA"/>
    <w:rsid w:val="007E04FE"/>
    <w:rsid w:val="008A6B65"/>
    <w:rsid w:val="00954369"/>
    <w:rsid w:val="0097261E"/>
    <w:rsid w:val="00AC15BF"/>
    <w:rsid w:val="00BC6A73"/>
    <w:rsid w:val="00BE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D20"/>
    <w:pPr>
      <w:spacing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iPriority w:val="99"/>
    <w:qFormat/>
    <w:rsid w:val="001C1289"/>
    <w:pPr>
      <w:keepNext/>
      <w:widowControl w:val="0"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jc w:val="left"/>
      <w:outlineLvl w:val="6"/>
    </w:pPr>
    <w:rPr>
      <w:b/>
      <w:color w:val="00000A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orpodetextoChar">
    <w:name w:val="Corpo de texto Char"/>
    <w:basedOn w:val="Fontepargpadro"/>
    <w:link w:val="Corpodetexto"/>
    <w:semiHidden/>
    <w:qFormat/>
    <w:rsid w:val="000C4D20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semiHidden/>
    <w:qFormat/>
    <w:rsid w:val="005E0B0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78354C"/>
    <w:rPr>
      <w:rFonts w:ascii="Tahoma" w:eastAsia="Times New Roman" w:hAnsi="Tahoma" w:cs="Tahoma"/>
      <w:color w:val="000000"/>
      <w:sz w:val="16"/>
      <w:szCs w:val="16"/>
      <w:lang w:eastAsia="pt-BR"/>
    </w:rPr>
  </w:style>
  <w:style w:type="character" w:customStyle="1" w:styleId="EnlacedeInternet">
    <w:name w:val="Enlace de Internet"/>
    <w:basedOn w:val="Fontepargpadro"/>
    <w:uiPriority w:val="99"/>
    <w:unhideWhenUsed/>
    <w:rsid w:val="00562B01"/>
    <w:rPr>
      <w:color w:val="0000FF" w:themeColor="hyperlink"/>
      <w:u w:val="single"/>
    </w:rPr>
  </w:style>
  <w:style w:type="character" w:customStyle="1" w:styleId="Ttulo7Char">
    <w:name w:val="Título 7 Char"/>
    <w:basedOn w:val="Fontepargpadro"/>
    <w:link w:val="Ttulo7"/>
    <w:uiPriority w:val="99"/>
    <w:qFormat/>
    <w:rsid w:val="001C128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color w:val="000000"/>
      <w:sz w:val="22"/>
    </w:rPr>
  </w:style>
  <w:style w:type="character" w:customStyle="1" w:styleId="LinkdaInternet">
    <w:name w:val="Link da Internet"/>
    <w:basedOn w:val="Fontepargpadro"/>
    <w:qFormat/>
    <w:rPr>
      <w:color w:val="0000FF" w:themeColor="hyperlink"/>
      <w:u w:val="single"/>
    </w:rPr>
  </w:style>
  <w:style w:type="paragraph" w:customStyle="1" w:styleId="Encabezado">
    <w:name w:val="Encabezado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semiHidden/>
    <w:rsid w:val="000C4D20"/>
    <w:pPr>
      <w:spacing w:line="240" w:lineRule="auto"/>
      <w:jc w:val="left"/>
    </w:pPr>
    <w:rPr>
      <w:color w:val="00000A"/>
      <w:szCs w:val="20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argrafodaLista">
    <w:name w:val="List Paragraph"/>
    <w:basedOn w:val="Normal"/>
    <w:uiPriority w:val="34"/>
    <w:qFormat/>
    <w:rsid w:val="000C4D20"/>
    <w:pPr>
      <w:ind w:left="720"/>
      <w:contextualSpacing/>
    </w:pPr>
  </w:style>
  <w:style w:type="paragraph" w:styleId="Rodap">
    <w:name w:val="footer"/>
    <w:basedOn w:val="Normal"/>
    <w:link w:val="RodapChar"/>
    <w:semiHidden/>
    <w:rsid w:val="005E0B0A"/>
    <w:pPr>
      <w:tabs>
        <w:tab w:val="center" w:pos="4252"/>
        <w:tab w:val="right" w:pos="8504"/>
      </w:tabs>
      <w:spacing w:line="240" w:lineRule="auto"/>
      <w:jc w:val="left"/>
    </w:pPr>
    <w:rPr>
      <w:color w:val="00000A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78354C"/>
    <w:pPr>
      <w:spacing w:line="240" w:lineRule="auto"/>
    </w:pPr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0C4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D20"/>
    <w:pPr>
      <w:spacing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iPriority w:val="99"/>
    <w:qFormat/>
    <w:rsid w:val="001C1289"/>
    <w:pPr>
      <w:keepNext/>
      <w:widowControl w:val="0"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jc w:val="left"/>
      <w:outlineLvl w:val="6"/>
    </w:pPr>
    <w:rPr>
      <w:b/>
      <w:color w:val="00000A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orpodetextoChar">
    <w:name w:val="Corpo de texto Char"/>
    <w:basedOn w:val="Fontepargpadro"/>
    <w:link w:val="Corpodetexto"/>
    <w:semiHidden/>
    <w:qFormat/>
    <w:rsid w:val="000C4D20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semiHidden/>
    <w:qFormat/>
    <w:rsid w:val="005E0B0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78354C"/>
    <w:rPr>
      <w:rFonts w:ascii="Tahoma" w:eastAsia="Times New Roman" w:hAnsi="Tahoma" w:cs="Tahoma"/>
      <w:color w:val="000000"/>
      <w:sz w:val="16"/>
      <w:szCs w:val="16"/>
      <w:lang w:eastAsia="pt-BR"/>
    </w:rPr>
  </w:style>
  <w:style w:type="character" w:customStyle="1" w:styleId="EnlacedeInternet">
    <w:name w:val="Enlace de Internet"/>
    <w:basedOn w:val="Fontepargpadro"/>
    <w:uiPriority w:val="99"/>
    <w:unhideWhenUsed/>
    <w:rsid w:val="00562B01"/>
    <w:rPr>
      <w:color w:val="0000FF" w:themeColor="hyperlink"/>
      <w:u w:val="single"/>
    </w:rPr>
  </w:style>
  <w:style w:type="character" w:customStyle="1" w:styleId="Ttulo7Char">
    <w:name w:val="Título 7 Char"/>
    <w:basedOn w:val="Fontepargpadro"/>
    <w:link w:val="Ttulo7"/>
    <w:uiPriority w:val="99"/>
    <w:qFormat/>
    <w:rsid w:val="001C128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color w:val="000000"/>
      <w:sz w:val="22"/>
    </w:rPr>
  </w:style>
  <w:style w:type="character" w:customStyle="1" w:styleId="LinkdaInternet">
    <w:name w:val="Link da Internet"/>
    <w:basedOn w:val="Fontepargpadro"/>
    <w:qFormat/>
    <w:rPr>
      <w:color w:val="0000FF" w:themeColor="hyperlink"/>
      <w:u w:val="single"/>
    </w:rPr>
  </w:style>
  <w:style w:type="paragraph" w:customStyle="1" w:styleId="Encabezado">
    <w:name w:val="Encabezado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semiHidden/>
    <w:rsid w:val="000C4D20"/>
    <w:pPr>
      <w:spacing w:line="240" w:lineRule="auto"/>
      <w:jc w:val="left"/>
    </w:pPr>
    <w:rPr>
      <w:color w:val="00000A"/>
      <w:szCs w:val="20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argrafodaLista">
    <w:name w:val="List Paragraph"/>
    <w:basedOn w:val="Normal"/>
    <w:uiPriority w:val="34"/>
    <w:qFormat/>
    <w:rsid w:val="000C4D20"/>
    <w:pPr>
      <w:ind w:left="720"/>
      <w:contextualSpacing/>
    </w:pPr>
  </w:style>
  <w:style w:type="paragraph" w:styleId="Rodap">
    <w:name w:val="footer"/>
    <w:basedOn w:val="Normal"/>
    <w:link w:val="RodapChar"/>
    <w:semiHidden/>
    <w:rsid w:val="005E0B0A"/>
    <w:pPr>
      <w:tabs>
        <w:tab w:val="center" w:pos="4252"/>
        <w:tab w:val="right" w:pos="8504"/>
      </w:tabs>
      <w:spacing w:line="240" w:lineRule="auto"/>
      <w:jc w:val="left"/>
    </w:pPr>
    <w:rPr>
      <w:color w:val="00000A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78354C"/>
    <w:pPr>
      <w:spacing w:line="240" w:lineRule="auto"/>
    </w:pPr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0C4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mailto:vanessapires@sapucaia.ifsul.edu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1062</Words>
  <Characters>5740</Characters>
  <Application>Microsoft Office Word</Application>
  <DocSecurity>4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Campus Sapucaia do Sul</Company>
  <LinksUpToDate>false</LinksUpToDate>
  <CharactersWithSpaces>6789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Trevisan</dc:creator>
  <cp:lastModifiedBy>IF Sul-rio-grandense</cp:lastModifiedBy>
  <cp:revision>2</cp:revision>
  <dcterms:created xsi:type="dcterms:W3CDTF">2017-08-10T20:05:00Z</dcterms:created>
  <dcterms:modified xsi:type="dcterms:W3CDTF">2017-08-10T20:05:00Z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Campus Sapucaia do Sul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