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2" w:type="dxa"/>
        <w:tblLayout w:type="fixed"/>
        <w:tblLook w:val="0000" w:firstRow="0" w:lastRow="0" w:firstColumn="0" w:lastColumn="0" w:noHBand="0" w:noVBand="0"/>
      </w:tblPr>
      <w:tblGrid>
        <w:gridCol w:w="5085"/>
        <w:gridCol w:w="5113"/>
      </w:tblGrid>
      <w:tr w:rsidR="00F41B92" w:rsidRPr="00B548B8" w:rsidTr="00DC2622"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2" w:rsidRPr="00B548B8" w:rsidRDefault="00F41B92" w:rsidP="00DC2622">
            <w:pPr>
              <w:pStyle w:val="Corpodetexto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8B8">
              <w:rPr>
                <w:rFonts w:ascii="Arial" w:hAnsi="Arial" w:cs="Arial"/>
                <w:b/>
                <w:sz w:val="22"/>
                <w:szCs w:val="22"/>
              </w:rPr>
              <w:t>DISCIPLINA:</w:t>
            </w:r>
            <w:r w:rsidRPr="00B548B8">
              <w:rPr>
                <w:rFonts w:ascii="Arial" w:hAnsi="Arial" w:cs="Arial"/>
                <w:sz w:val="22"/>
                <w:szCs w:val="22"/>
              </w:rPr>
              <w:t xml:space="preserve"> SOCIOLOGIA III</w:t>
            </w:r>
          </w:p>
        </w:tc>
      </w:tr>
      <w:tr w:rsidR="00F41B92" w:rsidRPr="00B548B8" w:rsidTr="00DC2622"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B92" w:rsidRPr="00B548B8" w:rsidRDefault="00F41B92" w:rsidP="00DC2622">
            <w:pPr>
              <w:pStyle w:val="Corpodetexto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548B8">
              <w:rPr>
                <w:rFonts w:ascii="Arial" w:hAnsi="Arial" w:cs="Arial"/>
                <w:b/>
                <w:sz w:val="22"/>
                <w:szCs w:val="22"/>
              </w:rPr>
              <w:t>Vigência: 201</w:t>
            </w:r>
            <w:r w:rsidR="00AC3E76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B548B8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2" w:rsidRPr="00B548B8" w:rsidRDefault="00F41B92" w:rsidP="00DC2622">
            <w:pPr>
              <w:pStyle w:val="Corpodetexto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548B8">
              <w:rPr>
                <w:rFonts w:ascii="Arial" w:hAnsi="Arial" w:cs="Arial"/>
                <w:b/>
                <w:sz w:val="22"/>
                <w:szCs w:val="22"/>
              </w:rPr>
              <w:t>Período Letivo: 201</w:t>
            </w:r>
            <w:r w:rsidR="00AC3E76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F41B92" w:rsidRPr="00B548B8" w:rsidTr="00DC2622"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B92" w:rsidRPr="00B548B8" w:rsidRDefault="00F41B92" w:rsidP="00DC2622">
            <w:pPr>
              <w:pStyle w:val="Corpodetexto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548B8">
              <w:rPr>
                <w:rFonts w:ascii="Arial" w:hAnsi="Arial" w:cs="Arial"/>
                <w:b/>
                <w:sz w:val="22"/>
                <w:szCs w:val="22"/>
              </w:rPr>
              <w:t xml:space="preserve">Carga Horária Total: </w:t>
            </w:r>
            <w:r w:rsidR="0069144F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B548B8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B548B8">
              <w:rPr>
                <w:rFonts w:ascii="Arial" w:hAnsi="Arial" w:cs="Arial"/>
                <w:sz w:val="22"/>
                <w:szCs w:val="22"/>
              </w:rPr>
              <w:t xml:space="preserve"> h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2" w:rsidRPr="00B548B8" w:rsidRDefault="00F41B92" w:rsidP="00DC2622">
            <w:pPr>
              <w:pStyle w:val="Corpodetexto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548B8">
              <w:rPr>
                <w:rFonts w:ascii="Arial" w:hAnsi="Arial" w:cs="Arial"/>
                <w:b/>
                <w:sz w:val="22"/>
                <w:szCs w:val="22"/>
              </w:rPr>
              <w:t xml:space="preserve">Código: </w:t>
            </w:r>
          </w:p>
        </w:tc>
      </w:tr>
      <w:tr w:rsidR="00F41B92" w:rsidRPr="00B548B8" w:rsidTr="00DC2622"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2" w:rsidRPr="00B548B8" w:rsidRDefault="00F41B92" w:rsidP="00DC2622">
            <w:pPr>
              <w:suppressAutoHyphens w:val="0"/>
              <w:spacing w:before="100" w:beforeAutospacing="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548B8">
              <w:rPr>
                <w:rFonts w:ascii="Arial" w:hAnsi="Arial" w:cs="Arial"/>
                <w:b/>
                <w:sz w:val="22"/>
                <w:szCs w:val="22"/>
              </w:rPr>
              <w:t xml:space="preserve">Ementa: </w:t>
            </w:r>
            <w:r w:rsidRPr="00B548B8">
              <w:rPr>
                <w:rFonts w:ascii="Arial" w:hAnsi="Arial" w:cs="Arial"/>
                <w:sz w:val="22"/>
                <w:szCs w:val="22"/>
                <w:lang w:eastAsia="pt-BR"/>
              </w:rPr>
              <w:t xml:space="preserve">A compreensão da sociedade a partir do indivíduo. O estudo sobre poder, política e instituições. A reflexão sobre cidadania e movimentos sociais. </w:t>
            </w:r>
          </w:p>
        </w:tc>
      </w:tr>
    </w:tbl>
    <w:p w:rsidR="00F41B92" w:rsidRPr="00B548B8" w:rsidRDefault="00F41B92" w:rsidP="00F41B92">
      <w:pPr>
        <w:pStyle w:val="Corpodetexto"/>
        <w:rPr>
          <w:rFonts w:ascii="Arial" w:hAnsi="Arial" w:cs="Arial"/>
          <w:sz w:val="22"/>
          <w:szCs w:val="22"/>
        </w:rPr>
      </w:pPr>
    </w:p>
    <w:p w:rsidR="00F41B92" w:rsidRPr="00B548B8" w:rsidRDefault="00F41B92" w:rsidP="00F41B92">
      <w:pPr>
        <w:pStyle w:val="Corpodetexto"/>
        <w:rPr>
          <w:rFonts w:ascii="Arial" w:hAnsi="Arial" w:cs="Arial"/>
          <w:b/>
          <w:sz w:val="22"/>
          <w:szCs w:val="22"/>
        </w:rPr>
      </w:pPr>
      <w:r w:rsidRPr="00B548B8">
        <w:rPr>
          <w:rFonts w:ascii="Arial" w:hAnsi="Arial" w:cs="Arial"/>
          <w:b/>
          <w:sz w:val="22"/>
          <w:szCs w:val="22"/>
        </w:rPr>
        <w:t>Conteúdos</w:t>
      </w:r>
    </w:p>
    <w:p w:rsidR="00F41B92" w:rsidRPr="00B548B8" w:rsidRDefault="00F41B92" w:rsidP="00F41B92">
      <w:pPr>
        <w:pStyle w:val="Corpodetexto"/>
        <w:rPr>
          <w:rFonts w:ascii="Arial" w:hAnsi="Arial" w:cs="Arial"/>
          <w:sz w:val="22"/>
          <w:szCs w:val="22"/>
        </w:rPr>
      </w:pPr>
    </w:p>
    <w:p w:rsidR="00F41B92" w:rsidRPr="00B548B8" w:rsidRDefault="00F41B92" w:rsidP="00F41B92">
      <w:pPr>
        <w:rPr>
          <w:rFonts w:ascii="Arial" w:hAnsi="Arial" w:cs="Arial"/>
          <w:sz w:val="22"/>
          <w:szCs w:val="22"/>
          <w:lang w:eastAsia="pt-BR"/>
        </w:rPr>
      </w:pPr>
      <w:r w:rsidRPr="00B548B8">
        <w:rPr>
          <w:rFonts w:ascii="Arial" w:hAnsi="Arial" w:cs="Arial"/>
          <w:sz w:val="22"/>
          <w:szCs w:val="22"/>
          <w:lang w:eastAsia="pt-BR"/>
        </w:rPr>
        <w:t>UNIDADE I – Poder, Política e Instituições</w:t>
      </w:r>
    </w:p>
    <w:p w:rsidR="00F41B92" w:rsidRPr="00B548B8" w:rsidRDefault="00F41B92" w:rsidP="00F41B92">
      <w:pPr>
        <w:numPr>
          <w:ilvl w:val="1"/>
          <w:numId w:val="2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B548B8">
        <w:rPr>
          <w:rFonts w:ascii="Arial" w:hAnsi="Arial" w:cs="Arial"/>
          <w:sz w:val="22"/>
          <w:szCs w:val="22"/>
        </w:rPr>
        <w:t>Weber: A razão e a ação social dos indivíduos</w:t>
      </w:r>
    </w:p>
    <w:p w:rsidR="00F41B92" w:rsidRPr="00B548B8" w:rsidRDefault="00F41B92" w:rsidP="00F41B92">
      <w:pPr>
        <w:rPr>
          <w:rFonts w:ascii="Arial" w:hAnsi="Arial" w:cs="Arial"/>
          <w:sz w:val="22"/>
          <w:szCs w:val="22"/>
        </w:rPr>
      </w:pPr>
      <w:r w:rsidRPr="00B548B8">
        <w:rPr>
          <w:rFonts w:ascii="Arial" w:hAnsi="Arial" w:cs="Arial"/>
          <w:sz w:val="22"/>
          <w:szCs w:val="22"/>
          <w:lang w:eastAsia="pt-BR"/>
        </w:rPr>
        <w:t xml:space="preserve">1.2. </w:t>
      </w:r>
      <w:r w:rsidRPr="00B548B8">
        <w:rPr>
          <w:rFonts w:ascii="Arial" w:hAnsi="Arial" w:cs="Arial"/>
          <w:sz w:val="22"/>
          <w:szCs w:val="22"/>
        </w:rPr>
        <w:t>Conceito de Poder, Estado, Governo e Nação</w:t>
      </w:r>
    </w:p>
    <w:p w:rsidR="00F41B92" w:rsidRPr="00B548B8" w:rsidRDefault="00F41B92" w:rsidP="00F41B92">
      <w:pPr>
        <w:rPr>
          <w:rFonts w:ascii="Arial" w:hAnsi="Arial" w:cs="Arial"/>
          <w:sz w:val="22"/>
          <w:szCs w:val="22"/>
        </w:rPr>
      </w:pPr>
      <w:r w:rsidRPr="00B548B8">
        <w:rPr>
          <w:rFonts w:ascii="Arial" w:hAnsi="Arial" w:cs="Arial"/>
          <w:sz w:val="22"/>
          <w:szCs w:val="22"/>
        </w:rPr>
        <w:t>1.3. Violência e o uso legítimo da força</w:t>
      </w:r>
    </w:p>
    <w:p w:rsidR="00F41B92" w:rsidRPr="00B548B8" w:rsidRDefault="00F41B92" w:rsidP="00F41B92">
      <w:pPr>
        <w:rPr>
          <w:rFonts w:ascii="Arial" w:hAnsi="Arial" w:cs="Arial"/>
          <w:sz w:val="22"/>
          <w:szCs w:val="22"/>
        </w:rPr>
      </w:pPr>
      <w:r w:rsidRPr="00B548B8">
        <w:rPr>
          <w:rFonts w:ascii="Arial" w:hAnsi="Arial" w:cs="Arial"/>
          <w:sz w:val="22"/>
          <w:szCs w:val="22"/>
        </w:rPr>
        <w:t>1.4. Sistema político Brasileiro</w:t>
      </w:r>
    </w:p>
    <w:p w:rsidR="00F41B92" w:rsidRPr="00B548B8" w:rsidRDefault="00F41B92" w:rsidP="00F41B92">
      <w:pPr>
        <w:rPr>
          <w:rFonts w:ascii="Arial" w:hAnsi="Arial" w:cs="Arial"/>
          <w:sz w:val="22"/>
          <w:szCs w:val="22"/>
        </w:rPr>
      </w:pPr>
      <w:r w:rsidRPr="00B548B8">
        <w:rPr>
          <w:rFonts w:ascii="Arial" w:hAnsi="Arial" w:cs="Arial"/>
          <w:sz w:val="22"/>
          <w:szCs w:val="22"/>
        </w:rPr>
        <w:t xml:space="preserve">1.5. A Sociedade disciplinar e a sociedade do controle </w:t>
      </w:r>
    </w:p>
    <w:p w:rsidR="00F41B92" w:rsidRPr="00B548B8" w:rsidRDefault="00F41B92" w:rsidP="00F41B92">
      <w:pPr>
        <w:rPr>
          <w:rFonts w:ascii="Arial" w:hAnsi="Arial" w:cs="Arial"/>
          <w:sz w:val="22"/>
          <w:szCs w:val="22"/>
        </w:rPr>
      </w:pPr>
    </w:p>
    <w:p w:rsidR="00F41B92" w:rsidRPr="00B548B8" w:rsidRDefault="00F41B92" w:rsidP="00F41B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UNIDADE II</w:t>
      </w:r>
      <w:r w:rsidRPr="00B548B8">
        <w:rPr>
          <w:rFonts w:ascii="Arial" w:hAnsi="Arial" w:cs="Arial"/>
          <w:sz w:val="22"/>
          <w:szCs w:val="22"/>
        </w:rPr>
        <w:t xml:space="preserve"> – Cidadania e Movimentos Sociais</w:t>
      </w:r>
    </w:p>
    <w:p w:rsidR="00F41B92" w:rsidRPr="00B548B8" w:rsidRDefault="00F41B92" w:rsidP="00F41B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B548B8">
        <w:rPr>
          <w:rFonts w:ascii="Arial" w:hAnsi="Arial" w:cs="Arial"/>
          <w:sz w:val="22"/>
          <w:szCs w:val="22"/>
        </w:rPr>
        <w:t xml:space="preserve">.1. O processo de redemocratização do Brasil </w:t>
      </w:r>
    </w:p>
    <w:p w:rsidR="00F41B92" w:rsidRPr="00B548B8" w:rsidRDefault="00F41B92" w:rsidP="00F41B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B548B8">
        <w:rPr>
          <w:rFonts w:ascii="Arial" w:hAnsi="Arial" w:cs="Arial"/>
          <w:sz w:val="22"/>
          <w:szCs w:val="22"/>
        </w:rPr>
        <w:t>.2. A relação entre Estado, mercado e sociedade civil</w:t>
      </w:r>
    </w:p>
    <w:p w:rsidR="00F41B92" w:rsidRPr="00B548B8" w:rsidRDefault="00F41B92" w:rsidP="00F41B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B548B8">
        <w:rPr>
          <w:rFonts w:ascii="Arial" w:hAnsi="Arial" w:cs="Arial"/>
          <w:sz w:val="22"/>
          <w:szCs w:val="22"/>
        </w:rPr>
        <w:t>.3. O movimento operário: sindicalismo ontem e hoje</w:t>
      </w:r>
    </w:p>
    <w:p w:rsidR="00F41B92" w:rsidRPr="00B548B8" w:rsidRDefault="00F41B92" w:rsidP="00F41B92">
      <w:pPr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</w:rPr>
        <w:t>2</w:t>
      </w:r>
      <w:r w:rsidRPr="00B548B8">
        <w:rPr>
          <w:rFonts w:ascii="Arial" w:hAnsi="Arial" w:cs="Arial"/>
          <w:sz w:val="22"/>
          <w:szCs w:val="22"/>
        </w:rPr>
        <w:t>.4. Os movimentos sociais: movimentos urbanos, populares, rurais, ecológicos, feministas, de promoção da igualdade racial, étnicos e de livre orientação sexual.</w:t>
      </w:r>
    </w:p>
    <w:p w:rsidR="00F41B92" w:rsidRDefault="00F41B92" w:rsidP="00F41B92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F41B92" w:rsidRDefault="00F41B92" w:rsidP="00F41B92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F41B92" w:rsidRDefault="00F41B92" w:rsidP="00F41B92">
      <w:pPr>
        <w:pStyle w:val="Cabealh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Objetivo(s)</w:t>
      </w:r>
    </w:p>
    <w:p w:rsidR="00F41B92" w:rsidRDefault="00F41B92" w:rsidP="00F41B92">
      <w:pPr>
        <w:pStyle w:val="Cabealho"/>
        <w:rPr>
          <w:rFonts w:ascii="Arial" w:hAnsi="Arial" w:cs="Arial"/>
          <w:b/>
          <w:bCs/>
          <w:sz w:val="22"/>
          <w:szCs w:val="22"/>
        </w:rPr>
      </w:pPr>
    </w:p>
    <w:p w:rsidR="00F41B92" w:rsidRDefault="00F41B92" w:rsidP="00F41B92">
      <w:pPr>
        <w:pStyle w:val="Cabealh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Identificar as especificidades do poder político.</w:t>
      </w:r>
    </w:p>
    <w:p w:rsidR="00F41B92" w:rsidRDefault="00F41B92" w:rsidP="00F41B92">
      <w:pPr>
        <w:pStyle w:val="Cabealh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Estudar o sistema político brasileiro.</w:t>
      </w:r>
    </w:p>
    <w:p w:rsidR="00F41B92" w:rsidRDefault="00F41B92" w:rsidP="00F41B92">
      <w:pPr>
        <w:pStyle w:val="Cabealh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Analisar a noção de cidadania e os demais canais democráticos em termos de movimentos sociais.</w:t>
      </w:r>
    </w:p>
    <w:p w:rsidR="00F41B92" w:rsidRPr="00F41B92" w:rsidRDefault="00F41B92" w:rsidP="00F41B92">
      <w:pPr>
        <w:pStyle w:val="Cabealho"/>
        <w:rPr>
          <w:rFonts w:ascii="Arial" w:hAnsi="Arial" w:cs="Arial"/>
          <w:bCs/>
          <w:sz w:val="22"/>
          <w:szCs w:val="22"/>
        </w:rPr>
      </w:pPr>
    </w:p>
    <w:p w:rsidR="00F41B92" w:rsidRDefault="00F41B92" w:rsidP="00F41B92">
      <w:pPr>
        <w:pStyle w:val="Cabealho"/>
        <w:rPr>
          <w:rFonts w:ascii="Arial" w:hAnsi="Arial" w:cs="Arial"/>
          <w:b/>
          <w:bCs/>
          <w:sz w:val="22"/>
          <w:szCs w:val="22"/>
        </w:rPr>
      </w:pPr>
      <w:r w:rsidRPr="00BD50AD">
        <w:rPr>
          <w:rFonts w:ascii="Arial" w:hAnsi="Arial" w:cs="Arial"/>
          <w:b/>
          <w:bCs/>
          <w:sz w:val="22"/>
          <w:szCs w:val="22"/>
        </w:rPr>
        <w:t xml:space="preserve">Recursos: </w:t>
      </w:r>
    </w:p>
    <w:p w:rsidR="00F41B92" w:rsidRDefault="00F41B92" w:rsidP="00F41B92">
      <w:pPr>
        <w:pStyle w:val="Cabealho"/>
        <w:rPr>
          <w:rFonts w:ascii="Arial" w:hAnsi="Arial" w:cs="Arial"/>
          <w:bCs/>
          <w:sz w:val="22"/>
          <w:szCs w:val="22"/>
        </w:rPr>
      </w:pPr>
      <w:r w:rsidRPr="00222103">
        <w:rPr>
          <w:rFonts w:ascii="Arial" w:hAnsi="Arial" w:cs="Arial"/>
          <w:bCs/>
          <w:sz w:val="22"/>
          <w:szCs w:val="22"/>
        </w:rPr>
        <w:t>- Projetor</w:t>
      </w:r>
      <w:r>
        <w:rPr>
          <w:rFonts w:ascii="Arial" w:hAnsi="Arial" w:cs="Arial"/>
          <w:bCs/>
          <w:sz w:val="22"/>
          <w:szCs w:val="22"/>
        </w:rPr>
        <w:t xml:space="preserve"> multimídia</w:t>
      </w:r>
      <w:r w:rsidRPr="0022210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e computador; </w:t>
      </w:r>
    </w:p>
    <w:p w:rsidR="00F41B92" w:rsidRPr="00222103" w:rsidRDefault="00F41B92" w:rsidP="00F41B92">
      <w:pPr>
        <w:pStyle w:val="Cabealh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S</w:t>
      </w:r>
      <w:r w:rsidRPr="00222103">
        <w:rPr>
          <w:rFonts w:ascii="Arial" w:hAnsi="Arial" w:cs="Arial"/>
          <w:bCs/>
          <w:sz w:val="22"/>
          <w:szCs w:val="22"/>
        </w:rPr>
        <w:t>lid</w:t>
      </w:r>
      <w:r>
        <w:rPr>
          <w:rFonts w:ascii="Arial" w:hAnsi="Arial" w:cs="Arial"/>
          <w:bCs/>
          <w:sz w:val="22"/>
          <w:szCs w:val="22"/>
        </w:rPr>
        <w:t>es para auxiliar</w:t>
      </w:r>
      <w:r w:rsidRPr="0022210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as</w:t>
      </w:r>
      <w:r w:rsidRPr="00222103">
        <w:rPr>
          <w:rFonts w:ascii="Arial" w:hAnsi="Arial" w:cs="Arial"/>
          <w:bCs/>
          <w:sz w:val="22"/>
          <w:szCs w:val="22"/>
        </w:rPr>
        <w:t xml:space="preserve"> aula</w:t>
      </w:r>
      <w:r>
        <w:rPr>
          <w:rFonts w:ascii="Arial" w:hAnsi="Arial" w:cs="Arial"/>
          <w:bCs/>
          <w:sz w:val="22"/>
          <w:szCs w:val="22"/>
        </w:rPr>
        <w:t>s</w:t>
      </w:r>
      <w:r w:rsidRPr="00222103">
        <w:rPr>
          <w:rFonts w:ascii="Arial" w:hAnsi="Arial" w:cs="Arial"/>
          <w:bCs/>
          <w:sz w:val="22"/>
          <w:szCs w:val="22"/>
        </w:rPr>
        <w:t xml:space="preserve"> expositiva</w:t>
      </w:r>
      <w:r>
        <w:rPr>
          <w:rFonts w:ascii="Arial" w:hAnsi="Arial" w:cs="Arial"/>
          <w:bCs/>
          <w:sz w:val="22"/>
          <w:szCs w:val="22"/>
        </w:rPr>
        <w:t>s</w:t>
      </w:r>
      <w:r w:rsidRPr="00222103">
        <w:rPr>
          <w:rFonts w:ascii="Arial" w:hAnsi="Arial" w:cs="Arial"/>
          <w:bCs/>
          <w:sz w:val="22"/>
          <w:szCs w:val="22"/>
        </w:rPr>
        <w:t>;</w:t>
      </w:r>
    </w:p>
    <w:p w:rsidR="00F41B92" w:rsidRDefault="00F41B92" w:rsidP="00F41B92">
      <w:pPr>
        <w:pStyle w:val="Cabealho"/>
        <w:rPr>
          <w:rFonts w:ascii="Arial" w:hAnsi="Arial" w:cs="Arial"/>
          <w:bCs/>
          <w:sz w:val="22"/>
          <w:szCs w:val="22"/>
        </w:rPr>
      </w:pPr>
      <w:r w:rsidRPr="00222103">
        <w:rPr>
          <w:rFonts w:ascii="Arial" w:hAnsi="Arial" w:cs="Arial"/>
          <w:bCs/>
          <w:sz w:val="22"/>
          <w:szCs w:val="22"/>
        </w:rPr>
        <w:t>- Material impresso com conteúdo;</w:t>
      </w:r>
    </w:p>
    <w:p w:rsidR="00F41B92" w:rsidRPr="00222103" w:rsidRDefault="00F41B92" w:rsidP="00F41B92">
      <w:pPr>
        <w:pStyle w:val="Cabealho"/>
        <w:rPr>
          <w:rFonts w:ascii="Arial" w:hAnsi="Arial" w:cs="Arial"/>
          <w:bCs/>
          <w:sz w:val="22"/>
          <w:szCs w:val="22"/>
        </w:rPr>
      </w:pPr>
      <w:r w:rsidRPr="00222103">
        <w:rPr>
          <w:rFonts w:ascii="Arial" w:hAnsi="Arial" w:cs="Arial"/>
          <w:bCs/>
          <w:sz w:val="22"/>
          <w:szCs w:val="22"/>
        </w:rPr>
        <w:t>- Computador/internet/biblioteca para pesquisa;</w:t>
      </w:r>
    </w:p>
    <w:p w:rsidR="00F41B92" w:rsidRPr="009B7F35" w:rsidRDefault="00F41B92" w:rsidP="00F41B92">
      <w:pPr>
        <w:pStyle w:val="Cabealho"/>
        <w:rPr>
          <w:rFonts w:ascii="Arial" w:hAnsi="Arial" w:cs="Arial"/>
          <w:bCs/>
          <w:sz w:val="22"/>
          <w:szCs w:val="22"/>
        </w:rPr>
      </w:pPr>
    </w:p>
    <w:p w:rsidR="00F41B92" w:rsidRPr="00BD50AD" w:rsidRDefault="00F41B92" w:rsidP="00F41B92">
      <w:pPr>
        <w:pStyle w:val="Cabealho"/>
        <w:rPr>
          <w:rFonts w:ascii="Arial" w:hAnsi="Arial" w:cs="Arial"/>
          <w:sz w:val="22"/>
          <w:szCs w:val="22"/>
        </w:rPr>
      </w:pPr>
      <w:r w:rsidRPr="00BD50AD">
        <w:rPr>
          <w:rFonts w:ascii="Arial" w:hAnsi="Arial" w:cs="Arial"/>
          <w:b/>
          <w:bCs/>
          <w:sz w:val="22"/>
          <w:szCs w:val="22"/>
        </w:rPr>
        <w:t xml:space="preserve">Procedimentos e critérios de Avaliação: </w:t>
      </w:r>
    </w:p>
    <w:p w:rsidR="00F41B92" w:rsidRDefault="00F41B92" w:rsidP="00F41B92">
      <w:pPr>
        <w:pStyle w:val="Cabealho"/>
        <w:rPr>
          <w:rFonts w:ascii="Arial" w:hAnsi="Arial" w:cs="Arial"/>
          <w:sz w:val="22"/>
          <w:szCs w:val="22"/>
        </w:rPr>
      </w:pPr>
      <w:r w:rsidRPr="009B7F35">
        <w:rPr>
          <w:rFonts w:ascii="Arial" w:hAnsi="Arial" w:cs="Arial"/>
          <w:sz w:val="22"/>
          <w:szCs w:val="22"/>
        </w:rPr>
        <w:t xml:space="preserve">A avaliação será de forma processual, com os seguintes instrumentos: </w:t>
      </w:r>
    </w:p>
    <w:p w:rsidR="00F41B92" w:rsidRPr="009B7F35" w:rsidRDefault="00F41B92" w:rsidP="00F41B92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Uma avaliação no primeiro trimestre (peso </w:t>
      </w:r>
      <w:r w:rsidR="00AC3E7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,0)</w:t>
      </w:r>
    </w:p>
    <w:p w:rsidR="00F41B92" w:rsidRDefault="00F41B92" w:rsidP="00F41B92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Exercícios desenvolvidos em sala de aula</w:t>
      </w:r>
      <w:r w:rsidRPr="009B7F3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peso </w:t>
      </w:r>
      <w:r w:rsidR="00AC3E76">
        <w:rPr>
          <w:rFonts w:ascii="Arial" w:hAnsi="Arial" w:cs="Arial"/>
          <w:sz w:val="22"/>
          <w:szCs w:val="22"/>
        </w:rPr>
        <w:t>3</w:t>
      </w:r>
      <w:r w:rsidRPr="009B7F35">
        <w:rPr>
          <w:rFonts w:ascii="Arial" w:hAnsi="Arial" w:cs="Arial"/>
          <w:sz w:val="22"/>
          <w:szCs w:val="22"/>
        </w:rPr>
        <w:t>,0)</w:t>
      </w:r>
    </w:p>
    <w:p w:rsidR="00F41B92" w:rsidRDefault="00F41B92" w:rsidP="00F41B92">
      <w:pPr>
        <w:pStyle w:val="Cabealho"/>
        <w:rPr>
          <w:rFonts w:ascii="Arial" w:hAnsi="Arial" w:cs="Arial"/>
          <w:sz w:val="22"/>
          <w:szCs w:val="22"/>
        </w:rPr>
      </w:pPr>
    </w:p>
    <w:p w:rsidR="00F41B92" w:rsidRDefault="00F41B92" w:rsidP="00F41B92">
      <w:pPr>
        <w:pStyle w:val="Cabealho"/>
        <w:rPr>
          <w:rFonts w:ascii="Arial" w:hAnsi="Arial" w:cs="Arial"/>
          <w:sz w:val="22"/>
          <w:szCs w:val="22"/>
        </w:rPr>
      </w:pPr>
    </w:p>
    <w:p w:rsidR="00F41B92" w:rsidRDefault="00F41B92" w:rsidP="00F41B92">
      <w:pPr>
        <w:pStyle w:val="Cabealho"/>
        <w:rPr>
          <w:rFonts w:ascii="Arial" w:hAnsi="Arial" w:cs="Arial"/>
          <w:sz w:val="22"/>
          <w:szCs w:val="22"/>
        </w:rPr>
      </w:pPr>
      <w:r w:rsidRPr="009B7F35">
        <w:rPr>
          <w:rFonts w:ascii="Arial" w:hAnsi="Arial" w:cs="Arial"/>
          <w:sz w:val="22"/>
          <w:szCs w:val="22"/>
        </w:rPr>
        <w:t xml:space="preserve">Para </w:t>
      </w:r>
      <w:r>
        <w:rPr>
          <w:rFonts w:ascii="Arial" w:hAnsi="Arial" w:cs="Arial"/>
          <w:sz w:val="22"/>
          <w:szCs w:val="22"/>
        </w:rPr>
        <w:t>o segundo semestre:</w:t>
      </w:r>
    </w:p>
    <w:p w:rsidR="00F41B92" w:rsidRDefault="00F41B92" w:rsidP="00F41B92">
      <w:pPr>
        <w:pStyle w:val="Cabealho"/>
        <w:rPr>
          <w:rFonts w:ascii="Arial" w:hAnsi="Arial" w:cs="Arial"/>
          <w:sz w:val="22"/>
          <w:szCs w:val="22"/>
        </w:rPr>
      </w:pPr>
    </w:p>
    <w:p w:rsidR="00F41B92" w:rsidRPr="009B7F35" w:rsidRDefault="00F41B92" w:rsidP="00F41B92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Uma avaliação no segundo semestre (peso </w:t>
      </w:r>
      <w:r w:rsidR="00AC3E76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,0)</w:t>
      </w:r>
    </w:p>
    <w:p w:rsidR="00F41B92" w:rsidRDefault="00F41B92" w:rsidP="00F41B92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AC3E76">
        <w:rPr>
          <w:rFonts w:ascii="Arial" w:hAnsi="Arial" w:cs="Arial"/>
          <w:sz w:val="22"/>
          <w:szCs w:val="22"/>
        </w:rPr>
        <w:t>Apresentação e entrega de trabalho</w:t>
      </w:r>
      <w:r w:rsidRPr="009B7F3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peso </w:t>
      </w:r>
      <w:r w:rsidR="002532A5">
        <w:rPr>
          <w:rFonts w:ascii="Arial" w:hAnsi="Arial" w:cs="Arial"/>
          <w:sz w:val="22"/>
          <w:szCs w:val="22"/>
        </w:rPr>
        <w:t>4</w:t>
      </w:r>
      <w:r w:rsidRPr="009B7F35">
        <w:rPr>
          <w:rFonts w:ascii="Arial" w:hAnsi="Arial" w:cs="Arial"/>
          <w:sz w:val="22"/>
          <w:szCs w:val="22"/>
        </w:rPr>
        <w:t>,0)</w:t>
      </w:r>
    </w:p>
    <w:p w:rsidR="00F41B92" w:rsidRDefault="00F41B92" w:rsidP="00F41B92">
      <w:pPr>
        <w:pStyle w:val="Cabealho"/>
        <w:rPr>
          <w:rFonts w:ascii="Arial" w:hAnsi="Arial" w:cs="Arial"/>
          <w:sz w:val="22"/>
          <w:szCs w:val="22"/>
        </w:rPr>
      </w:pPr>
    </w:p>
    <w:p w:rsidR="00F41B92" w:rsidRDefault="00AC3E76" w:rsidP="00AC3E76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41B92" w:rsidRDefault="00F41B92" w:rsidP="00F41B92">
      <w:pPr>
        <w:pStyle w:val="Cabealho"/>
        <w:rPr>
          <w:rFonts w:ascii="Arial" w:hAnsi="Arial" w:cs="Arial"/>
          <w:sz w:val="22"/>
          <w:szCs w:val="22"/>
        </w:rPr>
      </w:pPr>
      <w:r w:rsidRPr="009B7F35">
        <w:rPr>
          <w:rFonts w:ascii="Arial" w:hAnsi="Arial" w:cs="Arial"/>
          <w:sz w:val="22"/>
          <w:szCs w:val="22"/>
        </w:rPr>
        <w:t>O estudante que não alcançar a nota mínima de 6, deverá efetuar uma reavaliação</w:t>
      </w:r>
      <w:r>
        <w:rPr>
          <w:rFonts w:ascii="Arial" w:hAnsi="Arial" w:cs="Arial"/>
          <w:sz w:val="22"/>
          <w:szCs w:val="22"/>
        </w:rPr>
        <w:t xml:space="preserve"> ao final de cada semestre</w:t>
      </w:r>
      <w:r w:rsidRPr="009B7F35">
        <w:rPr>
          <w:rFonts w:ascii="Arial" w:hAnsi="Arial" w:cs="Arial"/>
          <w:sz w:val="22"/>
          <w:szCs w:val="22"/>
        </w:rPr>
        <w:t xml:space="preserve">. Em caso de falta na avaliação, só será permitido efetuá-la de </w:t>
      </w:r>
      <w:r>
        <w:rPr>
          <w:rFonts w:ascii="Arial" w:hAnsi="Arial" w:cs="Arial"/>
          <w:sz w:val="22"/>
          <w:szCs w:val="22"/>
        </w:rPr>
        <w:t>acordo com o estabelecido na Organização Didática do Instituto</w:t>
      </w:r>
      <w:r w:rsidRPr="009B7F35">
        <w:rPr>
          <w:rFonts w:ascii="Arial" w:hAnsi="Arial" w:cs="Arial"/>
          <w:sz w:val="22"/>
          <w:szCs w:val="22"/>
        </w:rPr>
        <w:t xml:space="preserve">. </w:t>
      </w:r>
    </w:p>
    <w:p w:rsidR="00F41B92" w:rsidRPr="005A0D11" w:rsidRDefault="00F41B92" w:rsidP="00F41B92">
      <w:pPr>
        <w:pStyle w:val="Corpodetexto"/>
        <w:rPr>
          <w:rFonts w:ascii="Arial" w:hAnsi="Arial" w:cs="Arial"/>
          <w:sz w:val="22"/>
          <w:szCs w:val="22"/>
        </w:rPr>
      </w:pPr>
    </w:p>
    <w:p w:rsidR="00F41B92" w:rsidRDefault="00F41B92" w:rsidP="00F41B92">
      <w:pPr>
        <w:pStyle w:val="Corpodetex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Caso seja necessário, poderão ocorrer alterações no número das avaliações, assim como o peso dado a elas, bem como pequenas alterações no conteúdo, seja retirando parte dele ou inserindo mais elementos, em vista da dinâmica das aulas que poderá ser variável. Assim, o plano comporta uma relativa flexibilização, servindo como um modelo a ser seguido, e não como um modelo fechado de modo engessado. </w:t>
      </w:r>
    </w:p>
    <w:p w:rsidR="00F41B92" w:rsidRDefault="00F41B92" w:rsidP="00F41B92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F41B92" w:rsidRDefault="00F41B92" w:rsidP="00F41B92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2532A5" w:rsidRPr="002532A5" w:rsidRDefault="002532A5" w:rsidP="00F41B92">
      <w:pPr>
        <w:pStyle w:val="Corpodetexto"/>
        <w:rPr>
          <w:rFonts w:ascii="Arial" w:hAnsi="Arial" w:cs="Arial"/>
          <w:b/>
          <w:sz w:val="22"/>
          <w:szCs w:val="22"/>
        </w:rPr>
      </w:pPr>
      <w:r w:rsidRPr="002532A5">
        <w:rPr>
          <w:rFonts w:ascii="Arial" w:hAnsi="Arial" w:cs="Arial"/>
          <w:b/>
          <w:sz w:val="22"/>
          <w:szCs w:val="22"/>
        </w:rPr>
        <w:t>Cronograma</w:t>
      </w:r>
    </w:p>
    <w:p w:rsidR="002532A5" w:rsidRDefault="002532A5" w:rsidP="00F41B92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 w:rsidRPr="00BA6E3F">
        <w:rPr>
          <w:rFonts w:ascii="Arial" w:hAnsi="Arial" w:cs="Arial"/>
          <w:bCs/>
          <w:sz w:val="22"/>
          <w:szCs w:val="22"/>
        </w:rPr>
        <w:t>OBS: (Cada dia corresponde a duas aulas)</w:t>
      </w: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 w:rsidRPr="00BA6E3F">
        <w:rPr>
          <w:rFonts w:ascii="Arial" w:hAnsi="Arial" w:cs="Arial"/>
          <w:bCs/>
          <w:sz w:val="22"/>
          <w:szCs w:val="22"/>
        </w:rPr>
        <w:t>Dia 1: Apresentação da disciplina.</w:t>
      </w: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F71890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 w:rsidRPr="00BA6E3F">
        <w:rPr>
          <w:rFonts w:ascii="Arial" w:hAnsi="Arial" w:cs="Arial"/>
          <w:bCs/>
          <w:sz w:val="22"/>
          <w:szCs w:val="22"/>
        </w:rPr>
        <w:t>Dia 2: Weber. O Estado e o uso legítimo d</w:t>
      </w:r>
      <w:r w:rsidRPr="00F71890">
        <w:rPr>
          <w:rFonts w:ascii="Arial" w:hAnsi="Arial" w:cs="Arial"/>
          <w:bCs/>
          <w:sz w:val="22"/>
          <w:szCs w:val="22"/>
        </w:rPr>
        <w:t>a violência física.</w:t>
      </w:r>
      <w:r w:rsidR="00AA70BF" w:rsidRPr="00F71890">
        <w:rPr>
          <w:rFonts w:ascii="Arial" w:hAnsi="Arial" w:cs="Arial"/>
          <w:bCs/>
          <w:sz w:val="22"/>
          <w:szCs w:val="22"/>
        </w:rPr>
        <w:t xml:space="preserve"> </w:t>
      </w:r>
      <w:r w:rsidR="00AA70BF" w:rsidRPr="00F71890">
        <w:rPr>
          <w:rFonts w:ascii="Arial" w:hAnsi="Arial" w:cs="Arial"/>
          <w:sz w:val="22"/>
          <w:szCs w:val="22"/>
        </w:rPr>
        <w:t xml:space="preserve">(SILVA, et al. 2013, </w:t>
      </w:r>
      <w:proofErr w:type="spellStart"/>
      <w:r w:rsidR="00AA70BF" w:rsidRPr="00F71890">
        <w:rPr>
          <w:rFonts w:ascii="Arial" w:hAnsi="Arial" w:cs="Arial"/>
          <w:sz w:val="22"/>
          <w:szCs w:val="22"/>
        </w:rPr>
        <w:t>Pg</w:t>
      </w:r>
      <w:proofErr w:type="spellEnd"/>
      <w:r w:rsidR="00420ADA" w:rsidRPr="00F71890">
        <w:rPr>
          <w:rFonts w:ascii="Arial" w:hAnsi="Arial" w:cs="Arial"/>
          <w:sz w:val="22"/>
          <w:szCs w:val="22"/>
        </w:rPr>
        <w:t xml:space="preserve"> 134-137;</w:t>
      </w:r>
      <w:r w:rsidR="00AA70BF" w:rsidRPr="00F71890">
        <w:rPr>
          <w:rFonts w:ascii="Arial" w:hAnsi="Arial" w:cs="Arial"/>
          <w:sz w:val="22"/>
          <w:szCs w:val="22"/>
        </w:rPr>
        <w:t xml:space="preserve"> GIDDENS, 2012. Pg. 28-29)</w:t>
      </w:r>
    </w:p>
    <w:p w:rsidR="002532A5" w:rsidRPr="00F71890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F71890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 w:rsidRPr="00F71890">
        <w:rPr>
          <w:rFonts w:ascii="Arial" w:hAnsi="Arial" w:cs="Arial"/>
          <w:bCs/>
          <w:sz w:val="22"/>
          <w:szCs w:val="22"/>
        </w:rPr>
        <w:t xml:space="preserve">Dia 3: </w:t>
      </w:r>
      <w:r w:rsidR="00420ADA" w:rsidRPr="00F71890">
        <w:rPr>
          <w:rFonts w:ascii="Arial" w:hAnsi="Arial" w:cs="Arial"/>
          <w:bCs/>
          <w:sz w:val="22"/>
          <w:szCs w:val="22"/>
        </w:rPr>
        <w:t xml:space="preserve">Tipos de dominação. </w:t>
      </w:r>
      <w:r w:rsidRPr="00F71890">
        <w:rPr>
          <w:rFonts w:ascii="Arial" w:hAnsi="Arial" w:cs="Arial"/>
          <w:bCs/>
          <w:sz w:val="22"/>
          <w:szCs w:val="22"/>
        </w:rPr>
        <w:t>Exercício.</w:t>
      </w:r>
      <w:r w:rsidR="00420ADA" w:rsidRPr="00F71890">
        <w:rPr>
          <w:rFonts w:ascii="Arial" w:hAnsi="Arial" w:cs="Arial"/>
          <w:bCs/>
          <w:sz w:val="22"/>
          <w:szCs w:val="22"/>
        </w:rPr>
        <w:t xml:space="preserve"> </w:t>
      </w:r>
      <w:r w:rsidR="00420ADA" w:rsidRPr="00F71890">
        <w:rPr>
          <w:rFonts w:ascii="Arial" w:hAnsi="Arial" w:cs="Arial"/>
          <w:sz w:val="22"/>
          <w:szCs w:val="22"/>
        </w:rPr>
        <w:t xml:space="preserve">(SILVA, et al, 2013. </w:t>
      </w:r>
      <w:proofErr w:type="spellStart"/>
      <w:r w:rsidR="00420ADA" w:rsidRPr="00F71890">
        <w:rPr>
          <w:rFonts w:ascii="Arial" w:hAnsi="Arial" w:cs="Arial"/>
          <w:sz w:val="22"/>
          <w:szCs w:val="22"/>
        </w:rPr>
        <w:t>Pg</w:t>
      </w:r>
      <w:proofErr w:type="spellEnd"/>
      <w:r w:rsidR="00420ADA" w:rsidRPr="00F71890">
        <w:rPr>
          <w:rFonts w:ascii="Arial" w:hAnsi="Arial" w:cs="Arial"/>
          <w:sz w:val="22"/>
          <w:szCs w:val="22"/>
        </w:rPr>
        <w:t xml:space="preserve"> 138-139)</w:t>
      </w:r>
    </w:p>
    <w:p w:rsidR="002532A5" w:rsidRPr="00F71890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F71890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 w:rsidRPr="00F71890">
        <w:rPr>
          <w:rFonts w:ascii="Arial" w:hAnsi="Arial" w:cs="Arial"/>
          <w:bCs/>
          <w:sz w:val="22"/>
          <w:szCs w:val="22"/>
        </w:rPr>
        <w:t>Dia 4: Ação Social em Max Weber.</w:t>
      </w:r>
      <w:r w:rsidR="00AA70BF" w:rsidRPr="00F71890">
        <w:rPr>
          <w:rFonts w:ascii="Arial" w:hAnsi="Arial" w:cs="Arial"/>
          <w:bCs/>
          <w:sz w:val="22"/>
          <w:szCs w:val="22"/>
        </w:rPr>
        <w:t xml:space="preserve"> </w:t>
      </w:r>
      <w:r w:rsidR="00AA70BF" w:rsidRPr="00F71890">
        <w:rPr>
          <w:rFonts w:ascii="Arial" w:hAnsi="Arial" w:cs="Arial"/>
          <w:sz w:val="22"/>
          <w:szCs w:val="22"/>
        </w:rPr>
        <w:t xml:space="preserve">(SILVA, et al. 2013, </w:t>
      </w:r>
      <w:proofErr w:type="spellStart"/>
      <w:r w:rsidR="00AA70BF" w:rsidRPr="00F71890">
        <w:rPr>
          <w:rFonts w:ascii="Arial" w:hAnsi="Arial" w:cs="Arial"/>
          <w:sz w:val="22"/>
          <w:szCs w:val="22"/>
        </w:rPr>
        <w:t>Pg</w:t>
      </w:r>
      <w:proofErr w:type="spellEnd"/>
      <w:r w:rsidR="00F71890" w:rsidRPr="00F71890">
        <w:rPr>
          <w:rFonts w:ascii="Arial" w:hAnsi="Arial" w:cs="Arial"/>
          <w:sz w:val="22"/>
          <w:szCs w:val="22"/>
        </w:rPr>
        <w:t xml:space="preserve"> 38-41;</w:t>
      </w:r>
      <w:r w:rsidR="00AA70BF" w:rsidRPr="00F71890">
        <w:rPr>
          <w:rFonts w:ascii="Arial" w:hAnsi="Arial" w:cs="Arial"/>
          <w:sz w:val="22"/>
          <w:szCs w:val="22"/>
        </w:rPr>
        <w:t xml:space="preserve"> TOMAZI, 2010. Pg</w:t>
      </w:r>
      <w:r w:rsidR="009C1E69" w:rsidRPr="00F71890">
        <w:rPr>
          <w:rFonts w:ascii="Arial" w:hAnsi="Arial" w:cs="Arial"/>
          <w:sz w:val="22"/>
          <w:szCs w:val="22"/>
        </w:rPr>
        <w:t>.</w:t>
      </w:r>
      <w:r w:rsidR="00AA70BF" w:rsidRPr="00F71890">
        <w:rPr>
          <w:rFonts w:ascii="Arial" w:hAnsi="Arial" w:cs="Arial"/>
          <w:sz w:val="22"/>
          <w:szCs w:val="22"/>
        </w:rPr>
        <w:t xml:space="preserve"> 26-27)</w:t>
      </w:r>
    </w:p>
    <w:p w:rsidR="002532A5" w:rsidRPr="00F71890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 w:rsidRPr="00BA6E3F">
        <w:rPr>
          <w:rFonts w:ascii="Arial" w:hAnsi="Arial" w:cs="Arial"/>
          <w:bCs/>
          <w:sz w:val="22"/>
          <w:szCs w:val="22"/>
        </w:rPr>
        <w:t xml:space="preserve">Dia 5: </w:t>
      </w:r>
      <w:r w:rsidR="00A46C4C">
        <w:rPr>
          <w:rFonts w:ascii="Arial" w:hAnsi="Arial" w:cs="Arial"/>
          <w:bCs/>
          <w:sz w:val="22"/>
          <w:szCs w:val="22"/>
        </w:rPr>
        <w:t>Continuação.</w:t>
      </w: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BA6E3F" w:rsidRDefault="00A46C4C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Dia 6: Democracia. (BOBBIO, </w:t>
      </w:r>
      <w:r w:rsidR="009C1E69">
        <w:rPr>
          <w:rFonts w:ascii="Arial" w:hAnsi="Arial" w:cs="Arial"/>
          <w:bCs/>
          <w:sz w:val="22"/>
          <w:szCs w:val="22"/>
        </w:rPr>
        <w:t>2009)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 w:rsidRPr="00BA6E3F">
        <w:rPr>
          <w:rFonts w:ascii="Arial" w:hAnsi="Arial" w:cs="Arial"/>
          <w:bCs/>
          <w:sz w:val="22"/>
          <w:szCs w:val="22"/>
        </w:rPr>
        <w:t>Di</w:t>
      </w:r>
      <w:r w:rsidR="00A46C4C">
        <w:rPr>
          <w:rFonts w:ascii="Arial" w:hAnsi="Arial" w:cs="Arial"/>
          <w:bCs/>
          <w:sz w:val="22"/>
          <w:szCs w:val="22"/>
        </w:rPr>
        <w:t>a 7: Continuação.</w:t>
      </w: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BA6E3F" w:rsidRDefault="00A46C4C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Dia </w:t>
      </w:r>
      <w:r w:rsidR="009C1E69">
        <w:rPr>
          <w:rFonts w:ascii="Arial" w:hAnsi="Arial" w:cs="Arial"/>
          <w:bCs/>
          <w:sz w:val="22"/>
          <w:szCs w:val="22"/>
        </w:rPr>
        <w:t>8: Política Líquida (BAUMAN, 2000)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BA6E3F" w:rsidRDefault="00A46C4C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Dia 9: Avaliação.</w:t>
      </w: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A46C4C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 w:rsidRPr="00BA6E3F">
        <w:rPr>
          <w:rFonts w:ascii="Arial" w:hAnsi="Arial" w:cs="Arial"/>
          <w:bCs/>
          <w:sz w:val="22"/>
          <w:szCs w:val="22"/>
        </w:rPr>
        <w:t>Dia 10:</w:t>
      </w:r>
      <w:r w:rsidR="00A46C4C">
        <w:rPr>
          <w:rFonts w:ascii="Arial" w:hAnsi="Arial" w:cs="Arial"/>
          <w:bCs/>
          <w:sz w:val="22"/>
          <w:szCs w:val="22"/>
        </w:rPr>
        <w:t xml:space="preserve"> Recuperação.</w:t>
      </w:r>
      <w:r w:rsidRPr="00BA6E3F">
        <w:rPr>
          <w:rFonts w:ascii="Arial" w:hAnsi="Arial" w:cs="Arial"/>
          <w:bCs/>
          <w:sz w:val="22"/>
          <w:szCs w:val="22"/>
        </w:rPr>
        <w:t xml:space="preserve"> </w:t>
      </w:r>
    </w:p>
    <w:p w:rsidR="00A46C4C" w:rsidRDefault="00A46C4C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 w:rsidRPr="00BA6E3F">
        <w:rPr>
          <w:rFonts w:ascii="Arial" w:hAnsi="Arial" w:cs="Arial"/>
          <w:bCs/>
          <w:sz w:val="22"/>
          <w:szCs w:val="22"/>
        </w:rPr>
        <w:t xml:space="preserve">Dia 11: </w:t>
      </w:r>
      <w:r w:rsidR="00A46C4C">
        <w:rPr>
          <w:rFonts w:ascii="Arial" w:hAnsi="Arial" w:cs="Arial"/>
          <w:bCs/>
          <w:sz w:val="22"/>
          <w:szCs w:val="22"/>
        </w:rPr>
        <w:t>Filme: Obrigado Por Fumar</w:t>
      </w: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9C1E69" w:rsidRPr="00BA6E3F" w:rsidRDefault="002532A5" w:rsidP="009C1E69">
      <w:pPr>
        <w:pStyle w:val="Corpodetexto"/>
        <w:rPr>
          <w:rFonts w:ascii="Arial" w:hAnsi="Arial" w:cs="Arial"/>
          <w:bCs/>
          <w:sz w:val="22"/>
          <w:szCs w:val="22"/>
        </w:rPr>
      </w:pPr>
      <w:r w:rsidRPr="00BA6E3F">
        <w:rPr>
          <w:rFonts w:ascii="Arial" w:hAnsi="Arial" w:cs="Arial"/>
          <w:bCs/>
          <w:sz w:val="22"/>
          <w:szCs w:val="22"/>
        </w:rPr>
        <w:t>Dia 1</w:t>
      </w:r>
      <w:r w:rsidR="00BA6E3F" w:rsidRPr="00BA6E3F">
        <w:rPr>
          <w:rFonts w:ascii="Arial" w:hAnsi="Arial" w:cs="Arial"/>
          <w:bCs/>
          <w:sz w:val="22"/>
          <w:szCs w:val="22"/>
        </w:rPr>
        <w:t>2</w:t>
      </w:r>
      <w:r w:rsidRPr="00BA6E3F">
        <w:rPr>
          <w:rFonts w:ascii="Arial" w:hAnsi="Arial" w:cs="Arial"/>
          <w:bCs/>
          <w:sz w:val="22"/>
          <w:szCs w:val="22"/>
        </w:rPr>
        <w:t xml:space="preserve">: </w:t>
      </w:r>
      <w:r w:rsidR="00A46C4C">
        <w:rPr>
          <w:rFonts w:ascii="Arial" w:hAnsi="Arial" w:cs="Arial"/>
          <w:bCs/>
          <w:sz w:val="22"/>
          <w:szCs w:val="22"/>
        </w:rPr>
        <w:t xml:space="preserve">Continuação. </w:t>
      </w:r>
      <w:r w:rsidR="009C1E69" w:rsidRPr="00BA6E3F">
        <w:rPr>
          <w:rFonts w:ascii="Arial" w:hAnsi="Arial" w:cs="Arial"/>
          <w:bCs/>
          <w:sz w:val="22"/>
          <w:szCs w:val="22"/>
        </w:rPr>
        <w:t xml:space="preserve">Democracia </w:t>
      </w:r>
      <w:r w:rsidR="008A0BB1">
        <w:rPr>
          <w:rFonts w:ascii="Arial" w:hAnsi="Arial" w:cs="Arial"/>
          <w:bCs/>
          <w:sz w:val="22"/>
          <w:szCs w:val="22"/>
        </w:rPr>
        <w:t xml:space="preserve">nos EUA e </w:t>
      </w:r>
      <w:r w:rsidR="009C1E69" w:rsidRPr="00BA6E3F">
        <w:rPr>
          <w:rFonts w:ascii="Arial" w:hAnsi="Arial" w:cs="Arial"/>
          <w:bCs/>
          <w:sz w:val="22"/>
          <w:szCs w:val="22"/>
        </w:rPr>
        <w:t>no Brasil.</w:t>
      </w: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A46C4C" w:rsidRPr="00F71890" w:rsidRDefault="00BA6E3F" w:rsidP="00A46C4C">
      <w:pPr>
        <w:pStyle w:val="Corpodetexto"/>
        <w:rPr>
          <w:rFonts w:ascii="Arial" w:hAnsi="Arial" w:cs="Arial"/>
          <w:bCs/>
          <w:sz w:val="22"/>
          <w:szCs w:val="22"/>
        </w:rPr>
      </w:pPr>
      <w:r w:rsidRPr="00BA6E3F">
        <w:rPr>
          <w:rFonts w:ascii="Arial" w:hAnsi="Arial" w:cs="Arial"/>
          <w:bCs/>
          <w:sz w:val="22"/>
          <w:szCs w:val="22"/>
        </w:rPr>
        <w:t>Dia 13</w:t>
      </w:r>
      <w:r w:rsidR="00A46C4C">
        <w:rPr>
          <w:rFonts w:ascii="Arial" w:hAnsi="Arial" w:cs="Arial"/>
          <w:bCs/>
          <w:sz w:val="22"/>
          <w:szCs w:val="22"/>
        </w:rPr>
        <w:t xml:space="preserve">: </w:t>
      </w:r>
      <w:r w:rsidR="009C1E69">
        <w:rPr>
          <w:rFonts w:ascii="Arial" w:hAnsi="Arial" w:cs="Arial"/>
          <w:bCs/>
          <w:sz w:val="22"/>
          <w:szCs w:val="22"/>
        </w:rPr>
        <w:t>E</w:t>
      </w:r>
      <w:r w:rsidR="009C1E69" w:rsidRPr="00F71890">
        <w:rPr>
          <w:rFonts w:ascii="Arial" w:hAnsi="Arial" w:cs="Arial"/>
          <w:bCs/>
          <w:sz w:val="22"/>
          <w:szCs w:val="22"/>
        </w:rPr>
        <w:t>xercício</w:t>
      </w:r>
      <w:r w:rsidR="00A46C4C" w:rsidRPr="00F71890">
        <w:rPr>
          <w:rFonts w:ascii="Arial" w:hAnsi="Arial" w:cs="Arial"/>
          <w:bCs/>
          <w:sz w:val="22"/>
          <w:szCs w:val="22"/>
        </w:rPr>
        <w:t>. A reforma política. (MACHADO, et al. 2013</w:t>
      </w:r>
      <w:r w:rsidR="009C1E69" w:rsidRPr="00F71890">
        <w:rPr>
          <w:rFonts w:ascii="Arial" w:hAnsi="Arial" w:cs="Arial"/>
          <w:bCs/>
          <w:sz w:val="22"/>
          <w:szCs w:val="22"/>
        </w:rPr>
        <w:t>. Pg.</w:t>
      </w:r>
      <w:r w:rsidR="003A16E4" w:rsidRPr="00F71890">
        <w:rPr>
          <w:rFonts w:ascii="Arial" w:hAnsi="Arial" w:cs="Arial"/>
          <w:bCs/>
          <w:sz w:val="22"/>
          <w:szCs w:val="22"/>
        </w:rPr>
        <w:t xml:space="preserve"> 279)</w:t>
      </w:r>
    </w:p>
    <w:p w:rsidR="002532A5" w:rsidRPr="00F71890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F71890" w:rsidRDefault="00BA6E3F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 w:rsidRPr="00F71890">
        <w:rPr>
          <w:rFonts w:ascii="Arial" w:hAnsi="Arial" w:cs="Arial"/>
          <w:bCs/>
          <w:sz w:val="22"/>
          <w:szCs w:val="22"/>
        </w:rPr>
        <w:t>Dia 14</w:t>
      </w:r>
      <w:r w:rsidR="002532A5" w:rsidRPr="00F71890">
        <w:rPr>
          <w:rFonts w:ascii="Arial" w:hAnsi="Arial" w:cs="Arial"/>
          <w:bCs/>
          <w:sz w:val="22"/>
          <w:szCs w:val="22"/>
        </w:rPr>
        <w:t>: Cidadania.</w:t>
      </w:r>
      <w:r w:rsidR="009C1E69" w:rsidRPr="00F71890">
        <w:rPr>
          <w:rFonts w:ascii="Arial" w:hAnsi="Arial" w:cs="Arial"/>
          <w:bCs/>
          <w:sz w:val="22"/>
          <w:szCs w:val="22"/>
        </w:rPr>
        <w:t xml:space="preserve"> </w:t>
      </w:r>
      <w:r w:rsidR="009C1E69" w:rsidRPr="00F71890">
        <w:rPr>
          <w:rFonts w:ascii="Arial" w:hAnsi="Arial" w:cs="Arial"/>
          <w:sz w:val="22"/>
          <w:szCs w:val="22"/>
        </w:rPr>
        <w:t>(TOMAZI, 2010. Pg. 137-139)</w:t>
      </w:r>
    </w:p>
    <w:p w:rsidR="002532A5" w:rsidRPr="00F71890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BA6E3F" w:rsidRPr="00F71890" w:rsidRDefault="00BA6E3F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 w:rsidRPr="00F71890">
        <w:rPr>
          <w:rFonts w:ascii="Arial" w:hAnsi="Arial" w:cs="Arial"/>
          <w:bCs/>
          <w:sz w:val="22"/>
          <w:szCs w:val="22"/>
        </w:rPr>
        <w:t>Dia 15</w:t>
      </w:r>
      <w:r w:rsidR="002532A5" w:rsidRPr="00F71890">
        <w:rPr>
          <w:rFonts w:ascii="Arial" w:hAnsi="Arial" w:cs="Arial"/>
          <w:bCs/>
          <w:sz w:val="22"/>
          <w:szCs w:val="22"/>
        </w:rPr>
        <w:t xml:space="preserve">: Cidadania formal e substantiva; </w:t>
      </w:r>
      <w:r w:rsidR="009C1E69" w:rsidRPr="00F71890">
        <w:rPr>
          <w:rFonts w:ascii="Arial" w:hAnsi="Arial" w:cs="Arial"/>
          <w:sz w:val="22"/>
          <w:szCs w:val="22"/>
        </w:rPr>
        <w:t>(TOMAZI, 2010. Pg. 139-141)</w:t>
      </w:r>
    </w:p>
    <w:p w:rsidR="00BA6E3F" w:rsidRPr="00F71890" w:rsidRDefault="00BA6E3F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F71890" w:rsidRDefault="00BA6E3F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 w:rsidRPr="00F71890">
        <w:rPr>
          <w:rFonts w:ascii="Arial" w:hAnsi="Arial" w:cs="Arial"/>
          <w:bCs/>
          <w:sz w:val="22"/>
          <w:szCs w:val="22"/>
        </w:rPr>
        <w:t xml:space="preserve">Dia 16: </w:t>
      </w:r>
      <w:r w:rsidR="009C1E69" w:rsidRPr="00F71890">
        <w:rPr>
          <w:rFonts w:ascii="Arial" w:hAnsi="Arial" w:cs="Arial"/>
          <w:bCs/>
          <w:sz w:val="22"/>
          <w:szCs w:val="22"/>
        </w:rPr>
        <w:t xml:space="preserve">Exercício. </w:t>
      </w:r>
      <w:r w:rsidR="002532A5" w:rsidRPr="00F71890">
        <w:rPr>
          <w:rFonts w:ascii="Arial" w:hAnsi="Arial" w:cs="Arial"/>
          <w:bCs/>
          <w:sz w:val="22"/>
          <w:szCs w:val="22"/>
        </w:rPr>
        <w:t>Cidadania no Brasil.</w:t>
      </w:r>
      <w:r w:rsidR="009C1E69" w:rsidRPr="00F71890">
        <w:rPr>
          <w:rFonts w:ascii="Arial" w:hAnsi="Arial" w:cs="Arial"/>
          <w:sz w:val="22"/>
          <w:szCs w:val="22"/>
        </w:rPr>
        <w:t xml:space="preserve"> (TOMAZI, 2010. Pg. 152-156)</w:t>
      </w:r>
    </w:p>
    <w:p w:rsidR="002532A5" w:rsidRPr="00F71890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BA6E3F" w:rsidRDefault="009C1E69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Dia 17: Organização para apresentação de trabalhos sobre movimentos sociais.</w:t>
      </w: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 w:rsidRPr="00BA6E3F">
        <w:rPr>
          <w:rFonts w:ascii="Arial" w:hAnsi="Arial" w:cs="Arial"/>
          <w:bCs/>
          <w:sz w:val="22"/>
          <w:szCs w:val="22"/>
        </w:rPr>
        <w:t>Dia 18: Apresentação de trabalho. Movimentos sociais.</w:t>
      </w: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BA6E3F" w:rsidRDefault="002532A5" w:rsidP="00276F0F">
      <w:pPr>
        <w:pStyle w:val="Corpodetexto"/>
        <w:tabs>
          <w:tab w:val="left" w:pos="3495"/>
        </w:tabs>
        <w:rPr>
          <w:rFonts w:ascii="Arial" w:hAnsi="Arial" w:cs="Arial"/>
          <w:bCs/>
          <w:sz w:val="22"/>
          <w:szCs w:val="22"/>
        </w:rPr>
      </w:pPr>
      <w:r w:rsidRPr="00BA6E3F">
        <w:rPr>
          <w:rFonts w:ascii="Arial" w:hAnsi="Arial" w:cs="Arial"/>
          <w:bCs/>
          <w:sz w:val="22"/>
          <w:szCs w:val="22"/>
        </w:rPr>
        <w:t>Dia 19: Continuação.</w:t>
      </w:r>
      <w:r w:rsidR="00276F0F">
        <w:rPr>
          <w:rFonts w:ascii="Arial" w:hAnsi="Arial" w:cs="Arial"/>
          <w:bCs/>
          <w:sz w:val="22"/>
          <w:szCs w:val="22"/>
        </w:rPr>
        <w:tab/>
      </w: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 w:rsidRPr="00BA6E3F">
        <w:rPr>
          <w:rFonts w:ascii="Arial" w:hAnsi="Arial" w:cs="Arial"/>
          <w:bCs/>
          <w:sz w:val="22"/>
          <w:szCs w:val="22"/>
        </w:rPr>
        <w:t>Dia 20: Recuperação.</w:t>
      </w:r>
    </w:p>
    <w:p w:rsidR="002532A5" w:rsidRDefault="002532A5" w:rsidP="00F41B92">
      <w:pPr>
        <w:pStyle w:val="Corpodetex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05055" w:rsidRPr="00376437" w:rsidRDefault="00005055" w:rsidP="00005055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005055" w:rsidRPr="005D258D" w:rsidRDefault="00005055" w:rsidP="00005055">
      <w:pPr>
        <w:pStyle w:val="Corpodetexto"/>
        <w:rPr>
          <w:rFonts w:ascii="Arial" w:hAnsi="Arial" w:cs="Arial"/>
          <w:sz w:val="22"/>
          <w:szCs w:val="22"/>
        </w:rPr>
      </w:pPr>
      <w:r w:rsidRPr="005D258D">
        <w:rPr>
          <w:rFonts w:ascii="Arial" w:hAnsi="Arial" w:cs="Arial"/>
          <w:b/>
          <w:sz w:val="22"/>
          <w:szCs w:val="22"/>
        </w:rPr>
        <w:t>Horário de atendimento aos alunos: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06D38">
        <w:rPr>
          <w:rFonts w:ascii="Arial" w:hAnsi="Arial" w:cs="Arial"/>
          <w:sz w:val="22"/>
          <w:szCs w:val="22"/>
        </w:rPr>
        <w:t>Terça das 10:45 às 12:15</w:t>
      </w:r>
      <w:r w:rsidR="00A06D38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2532A5" w:rsidRDefault="002532A5" w:rsidP="00F41B92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005055" w:rsidRDefault="00005055" w:rsidP="00F41B92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F41B92" w:rsidRPr="008A0BB1" w:rsidRDefault="00F41B92" w:rsidP="00F41B92">
      <w:pPr>
        <w:pStyle w:val="Corpodetexto"/>
        <w:rPr>
          <w:rFonts w:ascii="Arial" w:hAnsi="Arial" w:cs="Arial"/>
          <w:b/>
          <w:bCs/>
          <w:sz w:val="22"/>
          <w:szCs w:val="22"/>
        </w:rPr>
      </w:pPr>
      <w:r w:rsidRPr="00B548B8">
        <w:rPr>
          <w:rFonts w:ascii="Arial" w:hAnsi="Arial" w:cs="Arial"/>
          <w:b/>
          <w:bCs/>
          <w:sz w:val="22"/>
          <w:szCs w:val="22"/>
        </w:rPr>
        <w:t>Bibliografia Básica:</w:t>
      </w:r>
    </w:p>
    <w:p w:rsidR="009C1E69" w:rsidRPr="008A0BB1" w:rsidRDefault="008A0BB1" w:rsidP="009C1E6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A0BB1">
        <w:rPr>
          <w:rFonts w:ascii="Arial" w:hAnsi="Arial" w:cs="Arial"/>
          <w:sz w:val="22"/>
          <w:szCs w:val="22"/>
        </w:rPr>
        <w:t xml:space="preserve">BAUMAN, </w:t>
      </w:r>
      <w:proofErr w:type="spellStart"/>
      <w:r w:rsidRPr="008A0BB1">
        <w:rPr>
          <w:rFonts w:ascii="Arial" w:hAnsi="Arial" w:cs="Arial"/>
          <w:sz w:val="22"/>
          <w:szCs w:val="22"/>
        </w:rPr>
        <w:t>Zygmunt</w:t>
      </w:r>
      <w:proofErr w:type="spellEnd"/>
      <w:r w:rsidR="009C1E69" w:rsidRPr="008A0BB1">
        <w:rPr>
          <w:rFonts w:ascii="Arial" w:hAnsi="Arial" w:cs="Arial"/>
          <w:sz w:val="22"/>
          <w:szCs w:val="22"/>
        </w:rPr>
        <w:t xml:space="preserve">. </w:t>
      </w:r>
      <w:r w:rsidR="009C1E69" w:rsidRPr="008A0BB1">
        <w:rPr>
          <w:rFonts w:ascii="Arial" w:hAnsi="Arial" w:cs="Arial"/>
          <w:b/>
          <w:sz w:val="22"/>
          <w:szCs w:val="22"/>
        </w:rPr>
        <w:t>Em Busca da Política</w:t>
      </w:r>
      <w:r w:rsidR="009C1E69" w:rsidRPr="008A0BB1">
        <w:rPr>
          <w:rFonts w:ascii="Arial" w:hAnsi="Arial" w:cs="Arial"/>
          <w:b/>
          <w:iCs/>
          <w:sz w:val="22"/>
          <w:szCs w:val="22"/>
        </w:rPr>
        <w:t>.</w:t>
      </w:r>
      <w:r w:rsidR="009C1E69" w:rsidRPr="008A0BB1">
        <w:rPr>
          <w:rFonts w:ascii="Arial" w:hAnsi="Arial" w:cs="Arial"/>
          <w:i/>
          <w:iCs/>
          <w:sz w:val="22"/>
          <w:szCs w:val="22"/>
        </w:rPr>
        <w:t xml:space="preserve"> </w:t>
      </w:r>
      <w:r w:rsidR="009C1E69" w:rsidRPr="008A0BB1">
        <w:rPr>
          <w:rFonts w:ascii="Arial" w:hAnsi="Arial" w:cs="Arial"/>
          <w:sz w:val="22"/>
          <w:szCs w:val="22"/>
        </w:rPr>
        <w:t>Jorge Zahar: Rio de Janeiro, 2000.</w:t>
      </w:r>
    </w:p>
    <w:p w:rsidR="009C1E69" w:rsidRPr="008A0BB1" w:rsidRDefault="009C1E69" w:rsidP="009C1E69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8A0BB1">
        <w:rPr>
          <w:rFonts w:ascii="Arial" w:hAnsi="Arial" w:cs="Arial"/>
          <w:sz w:val="22"/>
          <w:szCs w:val="22"/>
        </w:rPr>
        <w:t xml:space="preserve">BOBBIO, Norberto. </w:t>
      </w:r>
      <w:r w:rsidRPr="008A0BB1">
        <w:rPr>
          <w:rFonts w:ascii="Arial" w:hAnsi="Arial" w:cs="Arial"/>
          <w:b/>
          <w:sz w:val="22"/>
          <w:szCs w:val="22"/>
        </w:rPr>
        <w:t>O Futuro da Democracia.</w:t>
      </w:r>
      <w:r w:rsidRPr="008A0BB1">
        <w:rPr>
          <w:rFonts w:ascii="Arial" w:hAnsi="Arial" w:cs="Arial"/>
          <w:i/>
          <w:sz w:val="22"/>
          <w:szCs w:val="22"/>
        </w:rPr>
        <w:t xml:space="preserve"> </w:t>
      </w:r>
      <w:r w:rsidRPr="008A0BB1">
        <w:rPr>
          <w:rFonts w:ascii="Arial" w:hAnsi="Arial" w:cs="Arial"/>
          <w:sz w:val="22"/>
          <w:szCs w:val="22"/>
        </w:rPr>
        <w:t xml:space="preserve">Paz e Terra: São Paulo, 2009. </w:t>
      </w:r>
    </w:p>
    <w:p w:rsidR="00AA70BF" w:rsidRPr="00101BD5" w:rsidRDefault="00AA70BF" w:rsidP="00AA70BF">
      <w:pPr>
        <w:pStyle w:val="Ttulo1"/>
        <w:tabs>
          <w:tab w:val="clear" w:pos="0"/>
        </w:tabs>
        <w:ind w:left="0" w:firstLine="0"/>
        <w:jc w:val="left"/>
        <w:rPr>
          <w:rFonts w:ascii="Arial" w:hAnsi="Arial" w:cs="Arial"/>
          <w:sz w:val="22"/>
          <w:szCs w:val="22"/>
          <w:u w:val="none"/>
        </w:rPr>
      </w:pPr>
      <w:r w:rsidRPr="008A0BB1">
        <w:rPr>
          <w:rFonts w:ascii="Arial" w:hAnsi="Arial" w:cs="Arial"/>
          <w:sz w:val="22"/>
          <w:szCs w:val="22"/>
          <w:u w:val="none"/>
        </w:rPr>
        <w:t xml:space="preserve">GIDDENS, Anthony.  </w:t>
      </w:r>
      <w:r w:rsidRPr="008A0BB1">
        <w:rPr>
          <w:rFonts w:ascii="Arial" w:hAnsi="Arial" w:cs="Arial"/>
          <w:b/>
          <w:sz w:val="22"/>
          <w:szCs w:val="22"/>
          <w:u w:val="none"/>
        </w:rPr>
        <w:t>Sociol</w:t>
      </w:r>
      <w:r w:rsidRPr="00101BD5">
        <w:rPr>
          <w:rFonts w:ascii="Arial" w:hAnsi="Arial" w:cs="Arial"/>
          <w:b/>
          <w:sz w:val="22"/>
          <w:szCs w:val="22"/>
          <w:u w:val="none"/>
        </w:rPr>
        <w:t xml:space="preserve">ogia.  </w:t>
      </w:r>
      <w:r w:rsidRPr="00101BD5">
        <w:rPr>
          <w:rFonts w:ascii="Arial" w:hAnsi="Arial" w:cs="Arial"/>
          <w:sz w:val="22"/>
          <w:szCs w:val="22"/>
          <w:u w:val="none"/>
        </w:rPr>
        <w:t>6. Ed. Porto Alegre: Penso, 2012.</w:t>
      </w:r>
    </w:p>
    <w:p w:rsidR="00462A47" w:rsidRPr="00B548B8" w:rsidRDefault="009C1E69" w:rsidP="00F41B92">
      <w:pPr>
        <w:pStyle w:val="Corpodetex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Cs w:val="22"/>
        </w:rPr>
        <w:t xml:space="preserve">SILVA, Afrânio et al. </w:t>
      </w:r>
      <w:r w:rsidR="00462A47">
        <w:rPr>
          <w:rFonts w:ascii="Arial" w:hAnsi="Arial" w:cs="Arial"/>
          <w:b/>
          <w:szCs w:val="22"/>
        </w:rPr>
        <w:t>Sociologia em movimento</w:t>
      </w:r>
      <w:r w:rsidR="00462A47">
        <w:rPr>
          <w:rFonts w:ascii="Arial" w:hAnsi="Arial" w:cs="Arial"/>
          <w:szCs w:val="22"/>
        </w:rPr>
        <w:t>. 1. ed. São Paulo: Moderna, 2013.</w:t>
      </w:r>
    </w:p>
    <w:p w:rsidR="003A16E4" w:rsidRPr="003A16E4" w:rsidRDefault="003A16E4" w:rsidP="00F41B92">
      <w:pPr>
        <w:pStyle w:val="Ttulo1"/>
        <w:tabs>
          <w:tab w:val="clear" w:pos="0"/>
        </w:tabs>
        <w:ind w:left="0" w:firstLine="0"/>
        <w:jc w:val="left"/>
        <w:rPr>
          <w:rFonts w:ascii="Arial" w:hAnsi="Arial" w:cs="Arial"/>
          <w:sz w:val="22"/>
          <w:szCs w:val="22"/>
          <w:u w:val="none"/>
        </w:rPr>
      </w:pPr>
      <w:r w:rsidRPr="003A16E4">
        <w:rPr>
          <w:rFonts w:ascii="Arial" w:hAnsi="Arial" w:cs="Arial"/>
          <w:bCs/>
          <w:sz w:val="22"/>
          <w:szCs w:val="22"/>
          <w:u w:val="none"/>
        </w:rPr>
        <w:lastRenderedPageBreak/>
        <w:t xml:space="preserve">MACHADO, et al. 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Sociologia Hoje. </w:t>
      </w:r>
      <w:r w:rsidRPr="003A16E4">
        <w:rPr>
          <w:rFonts w:ascii="Arial" w:hAnsi="Arial" w:cs="Arial"/>
          <w:bCs/>
          <w:sz w:val="22"/>
          <w:szCs w:val="22"/>
          <w:u w:val="none"/>
        </w:rPr>
        <w:t>São Paulo: Ática, 2013</w:t>
      </w:r>
    </w:p>
    <w:p w:rsidR="00F41B92" w:rsidRPr="00B548B8" w:rsidRDefault="00F41B92" w:rsidP="00F41B92">
      <w:pPr>
        <w:pStyle w:val="Ttulo1"/>
        <w:tabs>
          <w:tab w:val="clear" w:pos="0"/>
        </w:tabs>
        <w:ind w:left="0" w:firstLine="0"/>
        <w:jc w:val="left"/>
        <w:rPr>
          <w:rFonts w:ascii="Arial" w:hAnsi="Arial" w:cs="Arial"/>
          <w:b/>
          <w:bCs/>
          <w:kern w:val="36"/>
          <w:sz w:val="22"/>
          <w:szCs w:val="22"/>
          <w:u w:val="none"/>
        </w:rPr>
      </w:pPr>
      <w:r w:rsidRPr="00B548B8">
        <w:rPr>
          <w:rFonts w:ascii="Arial" w:hAnsi="Arial" w:cs="Arial"/>
          <w:sz w:val="22"/>
          <w:szCs w:val="22"/>
          <w:u w:val="none"/>
        </w:rPr>
        <w:t xml:space="preserve">MEDEIROS, Bianca Freire; BOMENY, Helena. </w:t>
      </w:r>
      <w:r w:rsidRPr="00B548B8">
        <w:rPr>
          <w:rFonts w:ascii="Arial" w:hAnsi="Arial" w:cs="Arial"/>
          <w:b/>
          <w:sz w:val="22"/>
          <w:szCs w:val="22"/>
          <w:u w:val="none"/>
        </w:rPr>
        <w:t>Tempos Modernos Tempos de Sociologia</w:t>
      </w:r>
      <w:r w:rsidRPr="00B548B8">
        <w:rPr>
          <w:rFonts w:ascii="Arial" w:hAnsi="Arial" w:cs="Arial"/>
          <w:sz w:val="22"/>
          <w:szCs w:val="22"/>
          <w:u w:val="none"/>
        </w:rPr>
        <w:t>. Ed. do Brasil, RJ: 2010.</w:t>
      </w:r>
    </w:p>
    <w:p w:rsidR="00F41B92" w:rsidRPr="00B548B8" w:rsidRDefault="00F41B92" w:rsidP="00F41B92">
      <w:pPr>
        <w:pStyle w:val="Corpodetexto"/>
        <w:rPr>
          <w:rFonts w:ascii="Arial" w:hAnsi="Arial" w:cs="Arial"/>
          <w:sz w:val="22"/>
          <w:szCs w:val="22"/>
        </w:rPr>
      </w:pPr>
      <w:r w:rsidRPr="00B548B8">
        <w:rPr>
          <w:rFonts w:ascii="Arial" w:hAnsi="Arial" w:cs="Arial"/>
          <w:sz w:val="22"/>
          <w:szCs w:val="22"/>
        </w:rPr>
        <w:t xml:space="preserve">TOMAZI, Nelson </w:t>
      </w:r>
      <w:proofErr w:type="spellStart"/>
      <w:r w:rsidRPr="00B548B8">
        <w:rPr>
          <w:rFonts w:ascii="Arial" w:hAnsi="Arial" w:cs="Arial"/>
          <w:sz w:val="22"/>
          <w:szCs w:val="22"/>
        </w:rPr>
        <w:t>Dacio</w:t>
      </w:r>
      <w:proofErr w:type="spellEnd"/>
      <w:r w:rsidRPr="00B548B8">
        <w:rPr>
          <w:rFonts w:ascii="Arial" w:hAnsi="Arial" w:cs="Arial"/>
          <w:sz w:val="22"/>
          <w:szCs w:val="22"/>
        </w:rPr>
        <w:t xml:space="preserve">. </w:t>
      </w:r>
      <w:r w:rsidRPr="00B548B8">
        <w:rPr>
          <w:rFonts w:ascii="Arial" w:hAnsi="Arial" w:cs="Arial"/>
          <w:b/>
          <w:bCs/>
          <w:sz w:val="22"/>
          <w:szCs w:val="22"/>
        </w:rPr>
        <w:t>Sociologia para o ensino médio</w:t>
      </w:r>
      <w:r w:rsidRPr="00B548B8">
        <w:rPr>
          <w:rFonts w:ascii="Arial" w:hAnsi="Arial" w:cs="Arial"/>
          <w:sz w:val="22"/>
          <w:szCs w:val="22"/>
        </w:rPr>
        <w:t xml:space="preserve">. São Paulo: Atual, 2007. </w:t>
      </w:r>
    </w:p>
    <w:p w:rsidR="00F41B92" w:rsidRPr="00B548B8" w:rsidRDefault="00F41B92" w:rsidP="00F41B92">
      <w:pPr>
        <w:pStyle w:val="Corpodetexto"/>
        <w:rPr>
          <w:rFonts w:ascii="Arial" w:hAnsi="Arial" w:cs="Arial"/>
          <w:sz w:val="22"/>
          <w:szCs w:val="22"/>
        </w:rPr>
      </w:pPr>
    </w:p>
    <w:p w:rsidR="00F41B92" w:rsidRPr="00B548B8" w:rsidRDefault="00F41B92" w:rsidP="00F41B92">
      <w:pPr>
        <w:pStyle w:val="Corpodetexto"/>
        <w:rPr>
          <w:rFonts w:ascii="Arial" w:hAnsi="Arial" w:cs="Arial"/>
          <w:b/>
          <w:bCs/>
          <w:sz w:val="22"/>
          <w:szCs w:val="22"/>
        </w:rPr>
      </w:pPr>
      <w:r w:rsidRPr="00B548B8">
        <w:rPr>
          <w:rFonts w:ascii="Arial" w:hAnsi="Arial" w:cs="Arial"/>
          <w:b/>
          <w:bCs/>
          <w:sz w:val="22"/>
          <w:szCs w:val="22"/>
        </w:rPr>
        <w:t>Bibliografia complementar (quando houver):</w:t>
      </w:r>
    </w:p>
    <w:p w:rsidR="00F41B92" w:rsidRPr="00B548B8" w:rsidRDefault="00F41B92" w:rsidP="00F41B92">
      <w:pPr>
        <w:pStyle w:val="Corpodetexto"/>
        <w:jc w:val="both"/>
        <w:rPr>
          <w:rFonts w:ascii="Arial" w:hAnsi="Arial" w:cs="Arial"/>
          <w:bCs/>
          <w:sz w:val="22"/>
          <w:szCs w:val="22"/>
        </w:rPr>
      </w:pPr>
      <w:r w:rsidRPr="00B548B8">
        <w:rPr>
          <w:rFonts w:ascii="Arial" w:hAnsi="Arial" w:cs="Arial"/>
          <w:sz w:val="22"/>
          <w:szCs w:val="22"/>
        </w:rPr>
        <w:t xml:space="preserve">ELIAS, Norbert. </w:t>
      </w:r>
      <w:r w:rsidRPr="00B548B8">
        <w:rPr>
          <w:rFonts w:ascii="Arial" w:hAnsi="Arial" w:cs="Arial"/>
          <w:i/>
          <w:sz w:val="22"/>
          <w:szCs w:val="22"/>
        </w:rPr>
        <w:t>A sociedade dos indivíduos</w:t>
      </w:r>
      <w:r w:rsidRPr="00B548B8">
        <w:rPr>
          <w:rFonts w:ascii="Arial" w:hAnsi="Arial" w:cs="Arial"/>
          <w:sz w:val="22"/>
          <w:szCs w:val="22"/>
        </w:rPr>
        <w:t>. Rio de Janeiro: Zahar, 1994.</w:t>
      </w:r>
    </w:p>
    <w:p w:rsidR="00F41B92" w:rsidRPr="00B548B8" w:rsidRDefault="00F41B92" w:rsidP="00F41B92">
      <w:pPr>
        <w:pStyle w:val="Corpodetexto"/>
        <w:ind w:left="453" w:hanging="453"/>
        <w:rPr>
          <w:rFonts w:ascii="Arial" w:hAnsi="Arial" w:cs="Arial"/>
          <w:bCs/>
          <w:sz w:val="22"/>
          <w:szCs w:val="22"/>
        </w:rPr>
      </w:pPr>
      <w:r w:rsidRPr="00B548B8">
        <w:rPr>
          <w:rFonts w:ascii="Arial" w:hAnsi="Arial" w:cs="Arial"/>
          <w:bCs/>
          <w:sz w:val="22"/>
          <w:szCs w:val="22"/>
        </w:rPr>
        <w:t xml:space="preserve">GIDDENS, Anthony. </w:t>
      </w:r>
      <w:r w:rsidRPr="00B548B8">
        <w:rPr>
          <w:rFonts w:ascii="Arial" w:hAnsi="Arial" w:cs="Arial"/>
          <w:bCs/>
          <w:i/>
          <w:iCs/>
          <w:sz w:val="22"/>
          <w:szCs w:val="22"/>
        </w:rPr>
        <w:t>Sociologia</w:t>
      </w:r>
      <w:r w:rsidRPr="00B548B8">
        <w:rPr>
          <w:rFonts w:ascii="Arial" w:hAnsi="Arial" w:cs="Arial"/>
          <w:bCs/>
          <w:sz w:val="22"/>
          <w:szCs w:val="22"/>
        </w:rPr>
        <w:t xml:space="preserve">. 4.ed. Porto Alegre: </w:t>
      </w:r>
      <w:proofErr w:type="spellStart"/>
      <w:r w:rsidRPr="00B548B8">
        <w:rPr>
          <w:rFonts w:ascii="Arial" w:hAnsi="Arial" w:cs="Arial"/>
          <w:bCs/>
          <w:sz w:val="22"/>
          <w:szCs w:val="22"/>
        </w:rPr>
        <w:t>ArtMed</w:t>
      </w:r>
      <w:proofErr w:type="spellEnd"/>
      <w:r w:rsidRPr="00B548B8">
        <w:rPr>
          <w:rFonts w:ascii="Arial" w:hAnsi="Arial" w:cs="Arial"/>
          <w:bCs/>
          <w:sz w:val="22"/>
          <w:szCs w:val="22"/>
        </w:rPr>
        <w:t>, 2005.</w:t>
      </w:r>
    </w:p>
    <w:p w:rsidR="00F41B92" w:rsidRPr="00B548B8" w:rsidRDefault="00F41B92" w:rsidP="00F41B92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548B8">
        <w:rPr>
          <w:rFonts w:ascii="Arial" w:hAnsi="Arial" w:cs="Arial"/>
          <w:sz w:val="22"/>
          <w:szCs w:val="22"/>
        </w:rPr>
        <w:t xml:space="preserve">GOFFMAN, E. </w:t>
      </w:r>
      <w:r w:rsidRPr="00B548B8">
        <w:rPr>
          <w:rFonts w:ascii="Arial" w:hAnsi="Arial" w:cs="Arial"/>
          <w:i/>
          <w:sz w:val="22"/>
          <w:szCs w:val="22"/>
        </w:rPr>
        <w:t>A representação do eu na vida cotidiana</w:t>
      </w:r>
      <w:r w:rsidRPr="00B548B8">
        <w:rPr>
          <w:rFonts w:ascii="Arial" w:hAnsi="Arial" w:cs="Arial"/>
          <w:sz w:val="22"/>
          <w:szCs w:val="22"/>
        </w:rPr>
        <w:t xml:space="preserve">. Vozes, 2006. </w:t>
      </w:r>
    </w:p>
    <w:p w:rsidR="00F41B92" w:rsidRPr="00B548B8" w:rsidRDefault="00F41B92" w:rsidP="00F41B92">
      <w:pPr>
        <w:jc w:val="both"/>
        <w:rPr>
          <w:rFonts w:ascii="Arial" w:hAnsi="Arial" w:cs="Arial"/>
          <w:sz w:val="22"/>
          <w:szCs w:val="22"/>
        </w:rPr>
      </w:pPr>
      <w:r w:rsidRPr="00B548B8">
        <w:rPr>
          <w:rFonts w:ascii="Arial" w:hAnsi="Arial" w:cs="Arial"/>
          <w:sz w:val="22"/>
          <w:szCs w:val="22"/>
        </w:rPr>
        <w:t xml:space="preserve">GOHN, Maria da Glória. </w:t>
      </w:r>
      <w:r w:rsidRPr="00B548B8">
        <w:rPr>
          <w:rFonts w:ascii="Arial" w:hAnsi="Arial" w:cs="Arial"/>
          <w:i/>
          <w:iCs/>
          <w:sz w:val="22"/>
          <w:szCs w:val="22"/>
        </w:rPr>
        <w:t>Teorias dos movimentos sociais</w:t>
      </w:r>
      <w:r w:rsidRPr="00B548B8">
        <w:rPr>
          <w:rFonts w:ascii="Arial" w:hAnsi="Arial" w:cs="Arial"/>
          <w:sz w:val="22"/>
          <w:szCs w:val="22"/>
        </w:rPr>
        <w:t>. São Paulo: Loyola, 1997.</w:t>
      </w:r>
    </w:p>
    <w:p w:rsidR="00F41B92" w:rsidRPr="00B548B8" w:rsidRDefault="00F41B92" w:rsidP="00F41B92">
      <w:pPr>
        <w:jc w:val="both"/>
        <w:rPr>
          <w:rFonts w:ascii="Arial" w:hAnsi="Arial" w:cs="Arial"/>
          <w:sz w:val="22"/>
          <w:szCs w:val="22"/>
        </w:rPr>
      </w:pPr>
      <w:r w:rsidRPr="00B548B8">
        <w:rPr>
          <w:rFonts w:ascii="Arial" w:hAnsi="Arial" w:cs="Arial"/>
          <w:sz w:val="22"/>
          <w:szCs w:val="22"/>
        </w:rPr>
        <w:t xml:space="preserve">MELUCCI, Alberto. </w:t>
      </w:r>
      <w:r w:rsidRPr="00B548B8">
        <w:rPr>
          <w:rFonts w:ascii="Arial" w:hAnsi="Arial" w:cs="Arial"/>
          <w:bCs/>
          <w:i/>
          <w:sz w:val="22"/>
          <w:szCs w:val="22"/>
        </w:rPr>
        <w:t>A invenção do Presente</w:t>
      </w:r>
      <w:r w:rsidRPr="00B548B8">
        <w:rPr>
          <w:rFonts w:ascii="Arial" w:hAnsi="Arial" w:cs="Arial"/>
          <w:sz w:val="22"/>
          <w:szCs w:val="22"/>
        </w:rPr>
        <w:t>: movimentos sociais nas sociedades complexas. Petrópolis, RJ: Vozes, 2001.</w:t>
      </w:r>
    </w:p>
    <w:p w:rsidR="00F41B92" w:rsidRPr="00B548B8" w:rsidRDefault="00F41B92" w:rsidP="00F41B92">
      <w:pPr>
        <w:pStyle w:val="Ttulo10"/>
        <w:spacing w:before="0" w:after="0"/>
        <w:ind w:left="-15"/>
        <w:rPr>
          <w:rFonts w:cs="Arial"/>
          <w:bCs/>
          <w:sz w:val="22"/>
          <w:szCs w:val="22"/>
        </w:rPr>
      </w:pPr>
      <w:r w:rsidRPr="00B548B8">
        <w:rPr>
          <w:rFonts w:cs="Arial"/>
          <w:bCs/>
          <w:sz w:val="22"/>
          <w:szCs w:val="22"/>
        </w:rPr>
        <w:t xml:space="preserve">QUINTANEIRO, Tania. </w:t>
      </w:r>
      <w:r w:rsidRPr="00B548B8">
        <w:rPr>
          <w:rFonts w:cs="Arial"/>
          <w:bCs/>
          <w:i/>
          <w:iCs/>
          <w:sz w:val="22"/>
          <w:szCs w:val="22"/>
        </w:rPr>
        <w:t>Um toque de clássicos</w:t>
      </w:r>
      <w:r w:rsidRPr="00B548B8">
        <w:rPr>
          <w:rFonts w:cs="Arial"/>
          <w:bCs/>
          <w:sz w:val="22"/>
          <w:szCs w:val="22"/>
        </w:rPr>
        <w:t>: Marx, Durkheim e Weber. 2. ed. Belo Horizonte: Editora UFMG, 2003.</w:t>
      </w:r>
    </w:p>
    <w:p w:rsidR="00F41B92" w:rsidRPr="00B548B8" w:rsidRDefault="00F41B92" w:rsidP="00F41B92">
      <w:pPr>
        <w:pStyle w:val="Corpodetexto"/>
        <w:tabs>
          <w:tab w:val="left" w:pos="-450"/>
          <w:tab w:val="left" w:pos="0"/>
        </w:tabs>
        <w:ind w:left="15" w:hanging="15"/>
        <w:rPr>
          <w:rFonts w:ascii="Arial" w:hAnsi="Arial" w:cs="Arial"/>
          <w:bCs/>
          <w:color w:val="000000"/>
          <w:sz w:val="22"/>
          <w:szCs w:val="22"/>
        </w:rPr>
      </w:pPr>
      <w:r w:rsidRPr="00B548B8">
        <w:rPr>
          <w:rFonts w:ascii="Arial" w:hAnsi="Arial" w:cs="Arial"/>
          <w:bCs/>
          <w:color w:val="000000"/>
          <w:sz w:val="22"/>
          <w:szCs w:val="22"/>
        </w:rPr>
        <w:t xml:space="preserve">RODRIGUES, Marta M. A. </w:t>
      </w:r>
      <w:r w:rsidRPr="00B548B8">
        <w:rPr>
          <w:rFonts w:ascii="Arial" w:hAnsi="Arial" w:cs="Arial"/>
          <w:bCs/>
          <w:i/>
          <w:iCs/>
          <w:color w:val="000000"/>
          <w:sz w:val="22"/>
          <w:szCs w:val="22"/>
        </w:rPr>
        <w:t>Dez Lições de Sociologia para um Brasil Cidadão</w:t>
      </w:r>
      <w:r w:rsidRPr="00B548B8">
        <w:rPr>
          <w:rFonts w:ascii="Arial" w:hAnsi="Arial" w:cs="Arial"/>
          <w:bCs/>
          <w:color w:val="000000"/>
          <w:sz w:val="22"/>
          <w:szCs w:val="22"/>
        </w:rPr>
        <w:t xml:space="preserve"> - Nova Ortografia. FTD, 2008.</w:t>
      </w:r>
    </w:p>
    <w:p w:rsidR="00F41B92" w:rsidRPr="00B548B8" w:rsidRDefault="00F41B92" w:rsidP="00F41B92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548B8">
        <w:rPr>
          <w:rFonts w:ascii="Arial" w:hAnsi="Arial" w:cs="Arial"/>
          <w:i/>
          <w:iCs/>
          <w:sz w:val="22"/>
          <w:szCs w:val="22"/>
        </w:rPr>
        <w:t xml:space="preserve">Sociologia </w:t>
      </w:r>
      <w:r w:rsidRPr="00B548B8">
        <w:rPr>
          <w:rFonts w:ascii="Arial" w:hAnsi="Arial" w:cs="Arial"/>
          <w:sz w:val="22"/>
          <w:szCs w:val="22"/>
        </w:rPr>
        <w:t>/ vários autores. – Curitiba: SEED-PR, 2006. – 266 p.</w:t>
      </w:r>
    </w:p>
    <w:p w:rsidR="00F41B92" w:rsidRPr="00B548B8" w:rsidRDefault="00F41B92" w:rsidP="00F41B92">
      <w:pPr>
        <w:jc w:val="both"/>
        <w:rPr>
          <w:rStyle w:val="A4"/>
          <w:rFonts w:ascii="Arial" w:hAnsi="Arial" w:cs="Arial"/>
          <w:sz w:val="22"/>
          <w:szCs w:val="22"/>
        </w:rPr>
      </w:pPr>
      <w:r w:rsidRPr="00B548B8">
        <w:rPr>
          <w:rStyle w:val="A4"/>
          <w:rFonts w:ascii="Arial" w:eastAsia="HZVCQA+TradeGothic-Light" w:hAnsi="Arial" w:cs="Arial"/>
          <w:sz w:val="22"/>
          <w:szCs w:val="22"/>
        </w:rPr>
        <w:t xml:space="preserve">SOUTO, Anna Luiza Salles; PONTUAL, Pedro (Coord.). </w:t>
      </w:r>
      <w:r w:rsidRPr="00804AD9">
        <w:rPr>
          <w:rStyle w:val="A4"/>
          <w:rFonts w:ascii="Arial" w:hAnsi="Arial" w:cs="Arial"/>
          <w:bCs/>
          <w:i/>
          <w:sz w:val="22"/>
          <w:szCs w:val="22"/>
        </w:rPr>
        <w:t>Juventude e Integração Sul-Americana</w:t>
      </w:r>
      <w:r w:rsidRPr="00B548B8">
        <w:rPr>
          <w:rStyle w:val="A4"/>
          <w:rFonts w:ascii="Arial" w:hAnsi="Arial" w:cs="Arial"/>
          <w:sz w:val="22"/>
          <w:szCs w:val="22"/>
        </w:rPr>
        <w:t xml:space="preserve">: caracterização de situações-tipo e organizações juvenis. Relatório nacional do Brasil. RJ: IBASE, Instituto </w:t>
      </w:r>
      <w:proofErr w:type="spellStart"/>
      <w:r w:rsidRPr="00B548B8">
        <w:rPr>
          <w:rStyle w:val="A4"/>
          <w:rFonts w:ascii="Arial" w:hAnsi="Arial" w:cs="Arial"/>
          <w:sz w:val="22"/>
          <w:szCs w:val="22"/>
        </w:rPr>
        <w:t>Pólis</w:t>
      </w:r>
      <w:proofErr w:type="spellEnd"/>
      <w:r w:rsidRPr="00B548B8">
        <w:rPr>
          <w:rStyle w:val="A4"/>
          <w:rFonts w:ascii="Arial" w:hAnsi="Arial" w:cs="Arial"/>
          <w:sz w:val="22"/>
          <w:szCs w:val="22"/>
        </w:rPr>
        <w:t>, 2007.</w:t>
      </w:r>
    </w:p>
    <w:p w:rsidR="00F41B92" w:rsidRPr="00B548B8" w:rsidRDefault="00F41B92" w:rsidP="00F41B92">
      <w:pPr>
        <w:pStyle w:val="Corpodetexto"/>
        <w:ind w:left="453" w:hanging="453"/>
        <w:rPr>
          <w:rFonts w:ascii="Arial" w:hAnsi="Arial" w:cs="Arial"/>
          <w:bCs/>
          <w:sz w:val="22"/>
          <w:szCs w:val="22"/>
        </w:rPr>
      </w:pPr>
      <w:r w:rsidRPr="00B548B8">
        <w:rPr>
          <w:rFonts w:ascii="Arial" w:hAnsi="Arial" w:cs="Arial"/>
          <w:bCs/>
          <w:sz w:val="22"/>
          <w:szCs w:val="22"/>
        </w:rPr>
        <w:t xml:space="preserve">TOMAZI, Nelson </w:t>
      </w:r>
      <w:proofErr w:type="spellStart"/>
      <w:r w:rsidRPr="00B548B8">
        <w:rPr>
          <w:rFonts w:ascii="Arial" w:hAnsi="Arial" w:cs="Arial"/>
          <w:bCs/>
          <w:sz w:val="22"/>
          <w:szCs w:val="22"/>
        </w:rPr>
        <w:t>Dacio</w:t>
      </w:r>
      <w:proofErr w:type="spellEnd"/>
      <w:r w:rsidRPr="00B548B8">
        <w:rPr>
          <w:rFonts w:ascii="Arial" w:hAnsi="Arial" w:cs="Arial"/>
          <w:bCs/>
          <w:sz w:val="22"/>
          <w:szCs w:val="22"/>
        </w:rPr>
        <w:t xml:space="preserve">. </w:t>
      </w:r>
      <w:r w:rsidRPr="00B548B8">
        <w:rPr>
          <w:rFonts w:ascii="Arial" w:hAnsi="Arial" w:cs="Arial"/>
          <w:bCs/>
          <w:i/>
          <w:iCs/>
          <w:sz w:val="22"/>
          <w:szCs w:val="22"/>
        </w:rPr>
        <w:t>Iniciação à sociologia</w:t>
      </w:r>
      <w:r w:rsidRPr="00B548B8">
        <w:rPr>
          <w:rFonts w:ascii="Arial" w:hAnsi="Arial" w:cs="Arial"/>
          <w:bCs/>
          <w:sz w:val="22"/>
          <w:szCs w:val="22"/>
        </w:rPr>
        <w:t xml:space="preserve">.  2. ed. rev. e </w:t>
      </w:r>
      <w:proofErr w:type="spellStart"/>
      <w:r w:rsidRPr="00B548B8">
        <w:rPr>
          <w:rFonts w:ascii="Arial" w:hAnsi="Arial" w:cs="Arial"/>
          <w:bCs/>
          <w:sz w:val="22"/>
          <w:szCs w:val="22"/>
        </w:rPr>
        <w:t>ampl</w:t>
      </w:r>
      <w:proofErr w:type="spellEnd"/>
      <w:r w:rsidRPr="00B548B8">
        <w:rPr>
          <w:rFonts w:ascii="Arial" w:hAnsi="Arial" w:cs="Arial"/>
          <w:bCs/>
          <w:sz w:val="22"/>
          <w:szCs w:val="22"/>
        </w:rPr>
        <w:t>. São Paulo: Atual, 2000.</w:t>
      </w:r>
    </w:p>
    <w:p w:rsidR="00F41B92" w:rsidRPr="00B548B8" w:rsidRDefault="00F41B92" w:rsidP="00F41B92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548B8">
        <w:rPr>
          <w:rFonts w:ascii="Arial" w:hAnsi="Arial" w:cs="Arial"/>
          <w:sz w:val="22"/>
          <w:szCs w:val="22"/>
        </w:rPr>
        <w:t xml:space="preserve">WEBER, Max. </w:t>
      </w:r>
      <w:r w:rsidRPr="00B548B8">
        <w:rPr>
          <w:rFonts w:ascii="Arial" w:hAnsi="Arial" w:cs="Arial"/>
          <w:i/>
          <w:sz w:val="22"/>
          <w:szCs w:val="22"/>
        </w:rPr>
        <w:t>A ética protestante e o espírito do capitalismo</w:t>
      </w:r>
      <w:r w:rsidRPr="00B548B8">
        <w:rPr>
          <w:rFonts w:ascii="Arial" w:hAnsi="Arial" w:cs="Arial"/>
          <w:sz w:val="22"/>
          <w:szCs w:val="22"/>
        </w:rPr>
        <w:t xml:space="preserve">. São Paulo: Martin </w:t>
      </w:r>
      <w:proofErr w:type="spellStart"/>
      <w:r w:rsidRPr="00B548B8">
        <w:rPr>
          <w:rFonts w:ascii="Arial" w:hAnsi="Arial" w:cs="Arial"/>
          <w:sz w:val="22"/>
          <w:szCs w:val="22"/>
        </w:rPr>
        <w:t>Claret</w:t>
      </w:r>
      <w:proofErr w:type="spellEnd"/>
      <w:r w:rsidRPr="00B548B8">
        <w:rPr>
          <w:rFonts w:ascii="Arial" w:hAnsi="Arial" w:cs="Arial"/>
          <w:sz w:val="22"/>
          <w:szCs w:val="22"/>
        </w:rPr>
        <w:t>, 2003.</w:t>
      </w:r>
    </w:p>
    <w:p w:rsidR="00F41B92" w:rsidRPr="00B548B8" w:rsidRDefault="00F41B92" w:rsidP="00F41B92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548B8">
        <w:rPr>
          <w:rFonts w:ascii="Arial" w:hAnsi="Arial" w:cs="Arial"/>
          <w:sz w:val="22"/>
          <w:szCs w:val="22"/>
        </w:rPr>
        <w:t xml:space="preserve">WEBER, Max. </w:t>
      </w:r>
      <w:r w:rsidRPr="00B548B8">
        <w:rPr>
          <w:rFonts w:ascii="Arial" w:hAnsi="Arial" w:cs="Arial"/>
          <w:i/>
          <w:sz w:val="22"/>
          <w:szCs w:val="22"/>
        </w:rPr>
        <w:t>Economia e sociedade</w:t>
      </w:r>
      <w:r w:rsidRPr="00B548B8">
        <w:rPr>
          <w:rFonts w:ascii="Arial" w:hAnsi="Arial" w:cs="Arial"/>
          <w:sz w:val="22"/>
          <w:szCs w:val="22"/>
        </w:rPr>
        <w:t xml:space="preserve">: fundamentos da sociologia compreensiva. Tradução de Regis Barbosa e Karen </w:t>
      </w:r>
      <w:proofErr w:type="spellStart"/>
      <w:r w:rsidRPr="00B548B8">
        <w:rPr>
          <w:rFonts w:ascii="Arial" w:hAnsi="Arial" w:cs="Arial"/>
          <w:sz w:val="22"/>
          <w:szCs w:val="22"/>
        </w:rPr>
        <w:t>Elsabe</w:t>
      </w:r>
      <w:proofErr w:type="spellEnd"/>
      <w:r w:rsidRPr="00B548B8">
        <w:rPr>
          <w:rFonts w:ascii="Arial" w:hAnsi="Arial" w:cs="Arial"/>
          <w:sz w:val="22"/>
          <w:szCs w:val="22"/>
        </w:rPr>
        <w:t xml:space="preserve"> Barbosa; revisão técnica de Gabriel Cohn, 3ª edição, Brasília, DF: Editora Universidade de Brasília, 1994.</w:t>
      </w:r>
    </w:p>
    <w:p w:rsidR="00B53AA6" w:rsidRDefault="00B53AA6"/>
    <w:sectPr w:rsidR="00B53AA6" w:rsidSect="00E72560">
      <w:pgSz w:w="11906" w:h="16838"/>
      <w:pgMar w:top="1418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XUGU+TradeGothic-CondEighteen">
    <w:altName w:val="Arial"/>
    <w:charset w:val="00"/>
    <w:family w:val="swiss"/>
    <w:pitch w:val="default"/>
  </w:font>
  <w:font w:name="HZVCQA+TradeGothic-Ligh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9F6F17"/>
    <w:multiLevelType w:val="multilevel"/>
    <w:tmpl w:val="07B89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B92"/>
    <w:rsid w:val="00005055"/>
    <w:rsid w:val="000E005F"/>
    <w:rsid w:val="00186CF6"/>
    <w:rsid w:val="002532A5"/>
    <w:rsid w:val="00276F0F"/>
    <w:rsid w:val="003A16E4"/>
    <w:rsid w:val="00420ADA"/>
    <w:rsid w:val="00462A47"/>
    <w:rsid w:val="0054294F"/>
    <w:rsid w:val="0069144F"/>
    <w:rsid w:val="008A0BB1"/>
    <w:rsid w:val="009C1E69"/>
    <w:rsid w:val="00A06D38"/>
    <w:rsid w:val="00A46C4C"/>
    <w:rsid w:val="00AA459B"/>
    <w:rsid w:val="00AA70BF"/>
    <w:rsid w:val="00AC3E76"/>
    <w:rsid w:val="00B53AA6"/>
    <w:rsid w:val="00BA6E3F"/>
    <w:rsid w:val="00C82B23"/>
    <w:rsid w:val="00D518D6"/>
    <w:rsid w:val="00E72560"/>
    <w:rsid w:val="00E946EB"/>
    <w:rsid w:val="00F41B92"/>
    <w:rsid w:val="00F7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1641"/>
  <w15:docId w15:val="{B97951B6-EEE4-4817-8E96-9EE3CA07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1B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F41B92"/>
    <w:pPr>
      <w:keepNext/>
      <w:tabs>
        <w:tab w:val="num" w:pos="0"/>
      </w:tabs>
      <w:ind w:left="432" w:hanging="432"/>
      <w:jc w:val="center"/>
      <w:outlineLvl w:val="0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41B92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customStyle="1" w:styleId="Ttulo10">
    <w:name w:val="Título1"/>
    <w:basedOn w:val="Normal"/>
    <w:next w:val="Corpodetexto"/>
    <w:rsid w:val="00F41B92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F41B92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F41B9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A4"/>
    <w:rsid w:val="00F41B92"/>
    <w:rPr>
      <w:rFonts w:ascii="XCXUGU+TradeGothic-CondEighteen" w:eastAsia="XCXUGU+TradeGothic-CondEighteen" w:hAnsi="XCXUGU+TradeGothic-CondEighteen" w:cs="XCXUGU+TradeGothic-CondEighteen"/>
      <w:color w:val="000000"/>
      <w:sz w:val="40"/>
      <w:szCs w:val="40"/>
    </w:rPr>
  </w:style>
  <w:style w:type="paragraph" w:styleId="Cabealho">
    <w:name w:val="header"/>
    <w:basedOn w:val="Normal"/>
    <w:link w:val="CabealhoChar"/>
    <w:uiPriority w:val="99"/>
    <w:rsid w:val="00F41B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B9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Manuela Mika Jomori</cp:lastModifiedBy>
  <cp:revision>4</cp:revision>
  <dcterms:created xsi:type="dcterms:W3CDTF">2018-02-15T19:47:00Z</dcterms:created>
  <dcterms:modified xsi:type="dcterms:W3CDTF">2018-02-28T23:28:00Z</dcterms:modified>
</cp:coreProperties>
</file>