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EE" w:rsidRPr="000F78EB" w:rsidRDefault="007B31B5"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9080F" w:rsidRPr="00815FBF" w:rsidRDefault="0009080F"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INSTITUTO FEDERAL SUL-RIO-GRANDENSE</w:t>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CAMPUS SAPUCAIA DO SUL</w:t>
                            </w:r>
                          </w:p>
                          <w:p w:rsidR="0009080F" w:rsidRPr="000218DA" w:rsidRDefault="0009080F" w:rsidP="00F84782">
                            <w:pPr>
                              <w:jc w:val="center"/>
                              <w:rPr>
                                <w:rFonts w:ascii="Arial" w:hAnsi="Arial" w:cs="Arial"/>
                                <w:b/>
                                <w:sz w:val="24"/>
                                <w:szCs w:val="24"/>
                              </w:rPr>
                            </w:pPr>
                            <w:r w:rsidRPr="000218DA">
                              <w:rPr>
                                <w:rFonts w:ascii="Arial" w:hAnsi="Arial" w:cs="Arial"/>
                                <w:b/>
                                <w:sz w:val="24"/>
                                <w:szCs w:val="24"/>
                              </w:rPr>
                              <w:t>PRÓ-REITORIA DE ENSINO</w:t>
                            </w:r>
                          </w:p>
                          <w:p w:rsidR="0009080F" w:rsidRDefault="00090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09080F" w:rsidRPr="00815FBF" w:rsidRDefault="0009080F"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INSTITUTO FEDERAL SUL-RIO-GRANDENSE</w:t>
                      </w:r>
                    </w:p>
                    <w:p w:rsidR="0009080F" w:rsidRPr="000218DA" w:rsidRDefault="0009080F" w:rsidP="000218DA">
                      <w:pPr>
                        <w:pStyle w:val="Subttulo"/>
                        <w:spacing w:line="240" w:lineRule="auto"/>
                        <w:rPr>
                          <w:rFonts w:ascii="Arial" w:hAnsi="Arial" w:cs="Arial"/>
                          <w:sz w:val="24"/>
                        </w:rPr>
                      </w:pPr>
                      <w:r w:rsidRPr="000218DA">
                        <w:rPr>
                          <w:rFonts w:ascii="Arial" w:hAnsi="Arial" w:cs="Arial"/>
                          <w:sz w:val="24"/>
                        </w:rPr>
                        <w:t>CAMPUS SAPUCAIA DO SUL</w:t>
                      </w:r>
                    </w:p>
                    <w:p w:rsidR="0009080F" w:rsidRPr="000218DA" w:rsidRDefault="0009080F" w:rsidP="00F84782">
                      <w:pPr>
                        <w:jc w:val="center"/>
                        <w:rPr>
                          <w:rFonts w:ascii="Arial" w:hAnsi="Arial" w:cs="Arial"/>
                          <w:b/>
                          <w:sz w:val="24"/>
                          <w:szCs w:val="24"/>
                        </w:rPr>
                      </w:pPr>
                      <w:r w:rsidRPr="000218DA">
                        <w:rPr>
                          <w:rFonts w:ascii="Arial" w:hAnsi="Arial" w:cs="Arial"/>
                          <w:b/>
                          <w:sz w:val="24"/>
                          <w:szCs w:val="24"/>
                        </w:rPr>
                        <w:t>PRÓ-REITORIA DE ENSINO</w:t>
                      </w:r>
                    </w:p>
                    <w:p w:rsidR="0009080F" w:rsidRDefault="0009080F"/>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Curso: </w:t>
      </w:r>
      <w:r w:rsidR="00300C0E">
        <w:rPr>
          <w:rFonts w:ascii="Arial" w:hAnsi="Arial" w:cs="Arial"/>
          <w:snapToGrid w:val="0"/>
          <w:sz w:val="24"/>
          <w:szCs w:val="24"/>
          <w:lang w:eastAsia="pt-BR"/>
        </w:rPr>
        <w:t>EVENTOS</w:t>
      </w:r>
    </w:p>
    <w:p w:rsidR="002E2A50" w:rsidRPr="00815FBF" w:rsidRDefault="00300C0E" w:rsidP="009D6CAE">
      <w:pPr>
        <w:pStyle w:val="Ttulo7"/>
        <w:pBdr>
          <w:top w:val="single" w:sz="4" w:space="0" w:color="auto"/>
        </w:pBdr>
        <w:spacing w:line="160" w:lineRule="atLeast"/>
        <w:rPr>
          <w:rFonts w:ascii="Arial" w:hAnsi="Arial" w:cs="Arial"/>
          <w:b w:val="0"/>
          <w:snapToGrid w:val="0"/>
          <w:szCs w:val="24"/>
          <w:lang w:eastAsia="pt-BR"/>
        </w:rPr>
      </w:pPr>
      <w:r>
        <w:rPr>
          <w:rFonts w:ascii="Arial" w:hAnsi="Arial" w:cs="Arial"/>
          <w:b w:val="0"/>
          <w:snapToGrid w:val="0"/>
          <w:szCs w:val="24"/>
          <w:lang w:eastAsia="pt-BR"/>
        </w:rPr>
        <w:t>Disciplina</w:t>
      </w:r>
      <w:r w:rsidR="00F40675">
        <w:rPr>
          <w:rFonts w:ascii="Arial" w:hAnsi="Arial" w:cs="Arial"/>
          <w:b w:val="0"/>
          <w:snapToGrid w:val="0"/>
          <w:szCs w:val="24"/>
          <w:lang w:eastAsia="pt-BR"/>
        </w:rPr>
        <w:t xml:space="preserve"> ELETIVA</w:t>
      </w:r>
      <w:r>
        <w:rPr>
          <w:rFonts w:ascii="Arial" w:hAnsi="Arial" w:cs="Arial"/>
          <w:b w:val="0"/>
          <w:snapToGrid w:val="0"/>
          <w:szCs w:val="24"/>
          <w:lang w:eastAsia="pt-BR"/>
        </w:rPr>
        <w:t>:</w:t>
      </w:r>
      <w:proofErr w:type="gramStart"/>
      <w:r>
        <w:rPr>
          <w:rFonts w:ascii="Arial" w:hAnsi="Arial" w:cs="Arial"/>
          <w:b w:val="0"/>
          <w:snapToGrid w:val="0"/>
          <w:szCs w:val="24"/>
          <w:lang w:eastAsia="pt-BR"/>
        </w:rPr>
        <w:t xml:space="preserve">   </w:t>
      </w:r>
      <w:proofErr w:type="gramEnd"/>
      <w:r w:rsidR="00D876B5">
        <w:rPr>
          <w:rFonts w:ascii="Arial" w:hAnsi="Arial" w:cs="Arial"/>
          <w:b w:val="0"/>
          <w:snapToGrid w:val="0"/>
          <w:szCs w:val="24"/>
          <w:lang w:eastAsia="pt-BR"/>
        </w:rPr>
        <w:t>INCLUSÃO SOCIAL E CIDADANIA</w:t>
      </w:r>
    </w:p>
    <w:p w:rsidR="00D876B5" w:rsidRPr="00815FBF" w:rsidRDefault="002E2A50" w:rsidP="00D876B5">
      <w:pPr>
        <w:pStyle w:val="Ttulo7"/>
        <w:pBdr>
          <w:top w:val="single" w:sz="4" w:space="0" w:color="auto"/>
        </w:pBdr>
        <w:spacing w:line="160" w:lineRule="atLeast"/>
        <w:rPr>
          <w:rFonts w:ascii="Arial" w:hAnsi="Arial" w:cs="Arial"/>
          <w:b w:val="0"/>
          <w:snapToGrid w:val="0"/>
          <w:szCs w:val="24"/>
          <w:lang w:eastAsia="pt-BR"/>
        </w:rPr>
      </w:pPr>
      <w:r w:rsidRPr="00815FBF">
        <w:rPr>
          <w:rFonts w:ascii="Arial" w:hAnsi="Arial" w:cs="Arial"/>
          <w:b w:val="0"/>
          <w:snapToGrid w:val="0"/>
          <w:szCs w:val="24"/>
          <w:lang w:eastAsia="pt-BR"/>
        </w:rPr>
        <w:t>Turma:</w:t>
      </w:r>
      <w:r w:rsidR="00300C0E">
        <w:rPr>
          <w:rFonts w:ascii="Arial" w:hAnsi="Arial" w:cs="Arial"/>
          <w:b w:val="0"/>
          <w:snapToGrid w:val="0"/>
          <w:szCs w:val="24"/>
          <w:lang w:eastAsia="pt-BR"/>
        </w:rPr>
        <w:t xml:space="preserve"> </w:t>
      </w:r>
      <w:r w:rsidR="00D876B5">
        <w:rPr>
          <w:rFonts w:ascii="Arial" w:hAnsi="Arial" w:cs="Arial"/>
          <w:b w:val="0"/>
          <w:snapToGrid w:val="0"/>
          <w:szCs w:val="24"/>
          <w:lang w:eastAsia="pt-BR"/>
        </w:rPr>
        <w:t>4M e 4L</w:t>
      </w:r>
    </w:p>
    <w:p w:rsidR="002E2A50" w:rsidRPr="00815FBF" w:rsidRDefault="00D876B5" w:rsidP="00D876B5">
      <w:pPr>
        <w:pStyle w:val="Ttulo7"/>
        <w:pBdr>
          <w:top w:val="single" w:sz="4" w:space="0" w:color="auto"/>
        </w:pBdr>
        <w:spacing w:line="160" w:lineRule="atLeast"/>
        <w:rPr>
          <w:rFonts w:ascii="Arial" w:hAnsi="Arial" w:cs="Arial"/>
          <w:b w:val="0"/>
          <w:snapToGrid w:val="0"/>
          <w:szCs w:val="24"/>
          <w:lang w:eastAsia="pt-BR"/>
        </w:rPr>
      </w:pPr>
      <w:proofErr w:type="gramStart"/>
      <w:r w:rsidRPr="00815FBF">
        <w:rPr>
          <w:rFonts w:ascii="Arial" w:hAnsi="Arial" w:cs="Arial"/>
          <w:b w:val="0"/>
          <w:snapToGrid w:val="0"/>
          <w:szCs w:val="24"/>
          <w:lang w:eastAsia="pt-BR"/>
        </w:rPr>
        <w:t>Professor(</w:t>
      </w:r>
      <w:proofErr w:type="gramEnd"/>
      <w:r w:rsidRPr="00815FBF">
        <w:rPr>
          <w:rFonts w:ascii="Arial" w:hAnsi="Arial" w:cs="Arial"/>
          <w:b w:val="0"/>
          <w:snapToGrid w:val="0"/>
          <w:szCs w:val="24"/>
          <w:lang w:eastAsia="pt-BR"/>
        </w:rPr>
        <w:t>a):</w:t>
      </w:r>
      <w:r>
        <w:rPr>
          <w:rFonts w:ascii="Arial" w:hAnsi="Arial" w:cs="Arial"/>
          <w:b w:val="0"/>
          <w:snapToGrid w:val="0"/>
          <w:szCs w:val="24"/>
          <w:lang w:eastAsia="pt-BR"/>
        </w:rPr>
        <w:t xml:space="preserve"> PATRICIA </w:t>
      </w:r>
      <w:r w:rsidR="00300C0E">
        <w:rPr>
          <w:rFonts w:ascii="Arial" w:hAnsi="Arial" w:cs="Arial"/>
          <w:b w:val="0"/>
          <w:snapToGrid w:val="0"/>
          <w:szCs w:val="24"/>
          <w:lang w:eastAsia="pt-BR"/>
        </w:rPr>
        <w:t>THOMA ELTZ</w:t>
      </w:r>
      <w:r>
        <w:rPr>
          <w:rFonts w:ascii="Arial" w:hAnsi="Arial" w:cs="Arial"/>
          <w:b w:val="0"/>
          <w:snapToGrid w:val="0"/>
          <w:szCs w:val="24"/>
          <w:lang w:eastAsia="pt-BR"/>
        </w:rPr>
        <w:t xml:space="preserve"> e PATRICIA WOLFFENBUTTEL </w:t>
      </w:r>
    </w:p>
    <w:p w:rsidR="002E2A50" w:rsidRPr="00815FBF"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 xml:space="preserve">Carga horária total: </w:t>
      </w:r>
      <w:proofErr w:type="gramStart"/>
      <w:r w:rsidR="00D876B5">
        <w:rPr>
          <w:rFonts w:ascii="Arial" w:hAnsi="Arial" w:cs="Arial"/>
          <w:snapToGrid w:val="0"/>
          <w:sz w:val="24"/>
          <w:szCs w:val="24"/>
          <w:lang w:eastAsia="pt-BR"/>
        </w:rPr>
        <w:t>2</w:t>
      </w:r>
      <w:proofErr w:type="gramEnd"/>
      <w:r w:rsidR="003C59C4">
        <w:rPr>
          <w:rFonts w:ascii="Arial" w:hAnsi="Arial" w:cs="Arial"/>
          <w:snapToGrid w:val="0"/>
          <w:sz w:val="24"/>
          <w:szCs w:val="24"/>
          <w:lang w:eastAsia="pt-BR"/>
        </w:rPr>
        <w:t xml:space="preserve"> período</w:t>
      </w:r>
      <w:r w:rsidR="00665393">
        <w:rPr>
          <w:rFonts w:ascii="Arial" w:hAnsi="Arial" w:cs="Arial"/>
          <w:snapToGrid w:val="0"/>
          <w:sz w:val="24"/>
          <w:szCs w:val="24"/>
          <w:lang w:eastAsia="pt-BR"/>
        </w:rPr>
        <w:t>s semanais</w:t>
      </w:r>
      <w:r w:rsidR="00300C0E">
        <w:rPr>
          <w:rFonts w:ascii="Arial" w:hAnsi="Arial" w:cs="Arial"/>
          <w:snapToGrid w:val="0"/>
          <w:sz w:val="24"/>
          <w:szCs w:val="24"/>
          <w:lang w:eastAsia="pt-BR"/>
        </w:rPr>
        <w:t xml:space="preserve"> - </w:t>
      </w:r>
      <w:r w:rsidR="00D876B5">
        <w:rPr>
          <w:rFonts w:ascii="Arial" w:hAnsi="Arial" w:cs="Arial"/>
          <w:snapToGrid w:val="0"/>
          <w:sz w:val="24"/>
          <w:szCs w:val="24"/>
          <w:lang w:eastAsia="pt-BR"/>
        </w:rPr>
        <w:t>6</w:t>
      </w:r>
      <w:r w:rsidR="00300C0E">
        <w:rPr>
          <w:rFonts w:ascii="Arial" w:hAnsi="Arial" w:cs="Arial"/>
          <w:snapToGrid w:val="0"/>
          <w:sz w:val="24"/>
          <w:szCs w:val="24"/>
          <w:lang w:eastAsia="pt-BR"/>
        </w:rPr>
        <w:t>0h</w:t>
      </w:r>
    </w:p>
    <w:p w:rsidR="00665393"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15FBF">
        <w:rPr>
          <w:rFonts w:ascii="Arial" w:hAnsi="Arial" w:cs="Arial"/>
          <w:snapToGrid w:val="0"/>
          <w:sz w:val="24"/>
          <w:szCs w:val="24"/>
          <w:lang w:eastAsia="pt-BR"/>
        </w:rPr>
        <w:t>Ano/semestre:</w:t>
      </w:r>
      <w:r w:rsidR="00D876B5">
        <w:rPr>
          <w:rFonts w:ascii="Arial" w:hAnsi="Arial" w:cs="Arial"/>
          <w:snapToGrid w:val="0"/>
          <w:sz w:val="24"/>
          <w:szCs w:val="24"/>
          <w:lang w:eastAsia="pt-BR"/>
        </w:rPr>
        <w:t xml:space="preserve"> 201</w:t>
      </w:r>
      <w:r w:rsidR="00F40CD5">
        <w:rPr>
          <w:rFonts w:ascii="Arial" w:hAnsi="Arial" w:cs="Arial"/>
          <w:snapToGrid w:val="0"/>
          <w:sz w:val="24"/>
          <w:szCs w:val="24"/>
          <w:lang w:eastAsia="pt-BR"/>
        </w:rPr>
        <w:t>8</w:t>
      </w:r>
      <w:r w:rsidRPr="00815FBF">
        <w:rPr>
          <w:rFonts w:ascii="Arial" w:hAnsi="Arial" w:cs="Arial"/>
          <w:snapToGrid w:val="0"/>
          <w:sz w:val="24"/>
          <w:szCs w:val="24"/>
          <w:lang w:eastAsia="pt-BR"/>
        </w:rPr>
        <w:t xml:space="preserve">       </w:t>
      </w:r>
    </w:p>
    <w:p w:rsidR="002E2A50" w:rsidRPr="00665393" w:rsidRDefault="00665393" w:rsidP="00665393">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8"/>
          <w:szCs w:val="24"/>
          <w:lang w:eastAsia="pt-BR"/>
        </w:rPr>
      </w:pPr>
      <w:bookmarkStart w:id="0" w:name="_GoBack"/>
      <w:bookmarkEnd w:id="0"/>
      <w:r w:rsidRPr="00665393">
        <w:rPr>
          <w:rFonts w:ascii="Arial" w:hAnsi="Arial" w:cs="Arial"/>
          <w:snapToGrid w:val="0"/>
          <w:sz w:val="24"/>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9944C0">
        <w:tc>
          <w:tcPr>
            <w:tcW w:w="9041" w:type="dxa"/>
          </w:tcPr>
          <w:p w:rsidR="00300C0E" w:rsidRDefault="002E2A50" w:rsidP="009D6CAE">
            <w:pPr>
              <w:widowControl w:val="0"/>
              <w:spacing w:before="120" w:line="160" w:lineRule="atLeast"/>
              <w:rPr>
                <w:rFonts w:ascii="Arial" w:hAnsi="Arial" w:cs="Arial"/>
                <w:b/>
                <w:sz w:val="24"/>
                <w:szCs w:val="24"/>
              </w:rPr>
            </w:pPr>
            <w:proofErr w:type="gramStart"/>
            <w:r w:rsidRPr="009944C0">
              <w:rPr>
                <w:rFonts w:ascii="Arial" w:hAnsi="Arial" w:cs="Arial"/>
                <w:b/>
                <w:sz w:val="24"/>
                <w:szCs w:val="24"/>
              </w:rPr>
              <w:t>1.</w:t>
            </w:r>
            <w:proofErr w:type="gramEnd"/>
            <w:r w:rsidRPr="009944C0">
              <w:rPr>
                <w:rFonts w:ascii="Arial" w:hAnsi="Arial" w:cs="Arial"/>
                <w:b/>
                <w:sz w:val="24"/>
                <w:szCs w:val="24"/>
              </w:rPr>
              <w:t>EMENTA:</w:t>
            </w:r>
            <w:r w:rsidR="009944C0" w:rsidRPr="009944C0">
              <w:rPr>
                <w:rFonts w:ascii="Arial" w:hAnsi="Arial" w:cs="Arial"/>
                <w:b/>
                <w:sz w:val="24"/>
                <w:szCs w:val="24"/>
              </w:rPr>
              <w:t xml:space="preserve"> </w:t>
            </w:r>
            <w:r w:rsidR="009944C0">
              <w:rPr>
                <w:rFonts w:ascii="Arial" w:hAnsi="Arial" w:cs="Arial"/>
                <w:b/>
                <w:sz w:val="24"/>
                <w:szCs w:val="24"/>
              </w:rPr>
              <w:t xml:space="preserve"> </w:t>
            </w:r>
          </w:p>
          <w:p w:rsidR="002E2A50" w:rsidRPr="009944C0" w:rsidRDefault="009944C0" w:rsidP="00060ED5">
            <w:pPr>
              <w:widowControl w:val="0"/>
              <w:spacing w:before="120" w:line="160" w:lineRule="atLeast"/>
              <w:jc w:val="both"/>
              <w:rPr>
                <w:rFonts w:ascii="Arial" w:hAnsi="Arial" w:cs="Arial"/>
                <w:b/>
                <w:sz w:val="24"/>
                <w:szCs w:val="24"/>
              </w:rPr>
            </w:pPr>
            <w:r w:rsidRPr="009944C0">
              <w:rPr>
                <w:rFonts w:ascii="Arial" w:hAnsi="Arial" w:cs="Arial"/>
                <w:sz w:val="24"/>
                <w:szCs w:val="24"/>
              </w:rPr>
              <w:t xml:space="preserve">A disciplina busca a </w:t>
            </w:r>
            <w:r w:rsidR="00060ED5">
              <w:rPr>
                <w:rFonts w:ascii="Arial" w:hAnsi="Arial" w:cs="Arial"/>
                <w:sz w:val="24"/>
                <w:szCs w:val="24"/>
              </w:rPr>
              <w:t>c</w:t>
            </w:r>
            <w:r w:rsidR="00060ED5" w:rsidRPr="00060ED5">
              <w:rPr>
                <w:rFonts w:ascii="Arial" w:hAnsi="Arial" w:cs="Arial"/>
                <w:sz w:val="24"/>
                <w:szCs w:val="24"/>
              </w:rPr>
              <w:t>ompreensão dos fundamentos, dos princípios e dos objetivos da Inclusão social e cidadania. Análise crítica dos conceitos de exclusão, integração e inclusão. Estudo da legislação em vigor relacionada à Inclusão social. Compreensão do sujeito como possuidor de múltiplas dimensões para diferentes interações sociais e inserção no mundo do trabalho</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rsidTr="00ED2A82">
        <w:trPr>
          <w:trHeight w:val="4097"/>
        </w:trPr>
        <w:tc>
          <w:tcPr>
            <w:tcW w:w="9041" w:type="dxa"/>
          </w:tcPr>
          <w:p w:rsidR="002E2A50" w:rsidRDefault="002E2A50" w:rsidP="009D6CAE">
            <w:pPr>
              <w:widowControl w:val="0"/>
              <w:spacing w:before="120" w:line="160" w:lineRule="atLeast"/>
              <w:jc w:val="both"/>
              <w:rPr>
                <w:rFonts w:ascii="Arial" w:hAnsi="Arial" w:cs="Arial"/>
                <w:b/>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BF7504" w:rsidRPr="008A7A3E" w:rsidRDefault="009944C0" w:rsidP="00060ED5">
            <w:pPr>
              <w:widowControl w:val="0"/>
              <w:spacing w:before="120" w:line="160" w:lineRule="atLeast"/>
              <w:jc w:val="both"/>
              <w:rPr>
                <w:rFonts w:ascii="Arial" w:hAnsi="Arial" w:cs="Arial"/>
                <w:sz w:val="24"/>
                <w:szCs w:val="24"/>
              </w:rPr>
            </w:pPr>
            <w:r w:rsidRPr="008A7A3E">
              <w:rPr>
                <w:rFonts w:ascii="Arial" w:hAnsi="Arial" w:cs="Arial"/>
                <w:sz w:val="24"/>
                <w:szCs w:val="24"/>
              </w:rPr>
              <w:t xml:space="preserve">- </w:t>
            </w:r>
            <w:r w:rsidR="008A7A3E">
              <w:rPr>
                <w:rFonts w:ascii="Arial" w:hAnsi="Arial" w:cs="Arial"/>
                <w:sz w:val="24"/>
                <w:szCs w:val="24"/>
              </w:rPr>
              <w:t>C</w:t>
            </w:r>
            <w:r w:rsidR="00BF7504" w:rsidRPr="008A7A3E">
              <w:rPr>
                <w:rFonts w:ascii="Arial" w:hAnsi="Arial" w:cs="Arial"/>
                <w:sz w:val="24"/>
                <w:szCs w:val="24"/>
              </w:rPr>
              <w:t xml:space="preserve">ompreender </w:t>
            </w:r>
            <w:r w:rsidR="008A7A3E" w:rsidRPr="008A7A3E">
              <w:rPr>
                <w:rFonts w:ascii="Arial" w:hAnsi="Arial" w:cs="Arial"/>
                <w:sz w:val="24"/>
                <w:szCs w:val="24"/>
              </w:rPr>
              <w:t xml:space="preserve">os fundamentos, os princípios e </w:t>
            </w:r>
            <w:r w:rsidR="00BF7504" w:rsidRPr="008A7A3E">
              <w:rPr>
                <w:rFonts w:ascii="Arial" w:hAnsi="Arial" w:cs="Arial"/>
                <w:sz w:val="24"/>
                <w:szCs w:val="24"/>
              </w:rPr>
              <w:t xml:space="preserve">os objetivos </w:t>
            </w:r>
            <w:r w:rsidR="008A7A3E">
              <w:rPr>
                <w:rFonts w:ascii="Arial" w:hAnsi="Arial" w:cs="Arial"/>
                <w:sz w:val="24"/>
                <w:szCs w:val="24"/>
              </w:rPr>
              <w:t>da Inclusão social e cidadania.</w:t>
            </w:r>
          </w:p>
          <w:p w:rsidR="00060ED5" w:rsidRPr="008A7A3E" w:rsidRDefault="00BF7504" w:rsidP="00060ED5">
            <w:pPr>
              <w:widowControl w:val="0"/>
              <w:spacing w:before="120" w:line="160" w:lineRule="atLeast"/>
              <w:jc w:val="both"/>
              <w:rPr>
                <w:rFonts w:ascii="Arial" w:hAnsi="Arial" w:cs="Arial"/>
                <w:sz w:val="24"/>
                <w:szCs w:val="24"/>
              </w:rPr>
            </w:pPr>
            <w:r w:rsidRPr="008A7A3E">
              <w:rPr>
                <w:rFonts w:ascii="Arial" w:hAnsi="Arial" w:cs="Arial"/>
                <w:sz w:val="24"/>
                <w:szCs w:val="24"/>
              </w:rPr>
              <w:t xml:space="preserve">- </w:t>
            </w:r>
            <w:r w:rsidR="008A7A3E">
              <w:rPr>
                <w:rFonts w:ascii="Arial" w:hAnsi="Arial" w:cs="Arial"/>
                <w:sz w:val="24"/>
                <w:szCs w:val="24"/>
              </w:rPr>
              <w:t>A</w:t>
            </w:r>
            <w:r w:rsidRPr="008A7A3E">
              <w:rPr>
                <w:rFonts w:ascii="Arial" w:hAnsi="Arial" w:cs="Arial"/>
                <w:sz w:val="24"/>
                <w:szCs w:val="24"/>
              </w:rPr>
              <w:t>nalisar criticamente os conceitos de exclusão, integração e inclusão.</w:t>
            </w:r>
          </w:p>
          <w:p w:rsidR="00BF7504" w:rsidRDefault="008A7A3E" w:rsidP="008A7A3E">
            <w:pPr>
              <w:widowControl w:val="0"/>
              <w:spacing w:before="120" w:line="160" w:lineRule="atLeast"/>
              <w:jc w:val="both"/>
              <w:rPr>
                <w:rFonts w:ascii="Arial" w:hAnsi="Arial" w:cs="Arial"/>
                <w:sz w:val="24"/>
                <w:szCs w:val="24"/>
              </w:rPr>
            </w:pPr>
            <w:r>
              <w:rPr>
                <w:rFonts w:ascii="Arial" w:hAnsi="Arial" w:cs="Arial"/>
                <w:sz w:val="24"/>
                <w:szCs w:val="24"/>
              </w:rPr>
              <w:t>- R</w:t>
            </w:r>
            <w:r w:rsidR="00BF7504" w:rsidRPr="008A7A3E">
              <w:rPr>
                <w:rFonts w:ascii="Arial" w:hAnsi="Arial" w:cs="Arial"/>
                <w:sz w:val="24"/>
                <w:szCs w:val="24"/>
              </w:rPr>
              <w:t>efletir</w:t>
            </w:r>
            <w:r w:rsidRPr="008A7A3E">
              <w:rPr>
                <w:rFonts w:ascii="Arial" w:hAnsi="Arial" w:cs="Arial"/>
                <w:sz w:val="24"/>
                <w:szCs w:val="24"/>
              </w:rPr>
              <w:t xml:space="preserve"> sobre os conceitos de diversidade e diferença, identidade e cidadania e equidade e igualdade</w:t>
            </w:r>
            <w:r>
              <w:rPr>
                <w:rFonts w:ascii="Arial" w:hAnsi="Arial" w:cs="Arial"/>
                <w:sz w:val="24"/>
                <w:szCs w:val="24"/>
              </w:rPr>
              <w:t>.</w:t>
            </w:r>
          </w:p>
          <w:p w:rsidR="008A7A3E" w:rsidRDefault="008A7A3E" w:rsidP="008A7A3E">
            <w:pPr>
              <w:widowControl w:val="0"/>
              <w:spacing w:before="120" w:line="160" w:lineRule="atLeast"/>
              <w:jc w:val="both"/>
              <w:rPr>
                <w:rFonts w:ascii="Arial" w:hAnsi="Arial" w:cs="Arial"/>
                <w:sz w:val="24"/>
                <w:szCs w:val="24"/>
              </w:rPr>
            </w:pPr>
            <w:r>
              <w:rPr>
                <w:rFonts w:ascii="Arial" w:hAnsi="Arial" w:cs="Arial"/>
                <w:sz w:val="24"/>
                <w:szCs w:val="24"/>
              </w:rPr>
              <w:t>- Compreender a abordagem histórica e cultural da Inclusão Social e reconhecer a transformação da sociedade.</w:t>
            </w:r>
          </w:p>
          <w:p w:rsidR="008A7A3E" w:rsidRPr="008A7A3E" w:rsidRDefault="008A7A3E" w:rsidP="008A7A3E">
            <w:pPr>
              <w:widowControl w:val="0"/>
              <w:spacing w:before="120" w:line="160" w:lineRule="atLeast"/>
              <w:jc w:val="both"/>
              <w:rPr>
                <w:rFonts w:ascii="Arial" w:hAnsi="Arial" w:cs="Arial"/>
                <w:sz w:val="24"/>
                <w:szCs w:val="24"/>
              </w:rPr>
            </w:pPr>
            <w:r>
              <w:rPr>
                <w:rFonts w:ascii="Arial" w:hAnsi="Arial" w:cs="Arial"/>
                <w:sz w:val="24"/>
                <w:szCs w:val="24"/>
              </w:rPr>
              <w:t>- Analisar criticamente situações práticas considerando as políticas públicas de Inclusão</w:t>
            </w:r>
          </w:p>
          <w:p w:rsidR="008A7A3E" w:rsidRPr="008A7A3E" w:rsidRDefault="008A7A3E" w:rsidP="008A7A3E">
            <w:pPr>
              <w:widowControl w:val="0"/>
              <w:spacing w:before="120" w:line="160" w:lineRule="atLeast"/>
              <w:jc w:val="both"/>
              <w:rPr>
                <w:rFonts w:ascii="Arial" w:hAnsi="Arial" w:cs="Arial"/>
                <w:sz w:val="24"/>
                <w:szCs w:val="24"/>
              </w:rPr>
            </w:pPr>
            <w:r w:rsidRPr="008A7A3E">
              <w:rPr>
                <w:rFonts w:ascii="Arial" w:hAnsi="Arial" w:cs="Arial"/>
                <w:sz w:val="24"/>
                <w:szCs w:val="24"/>
              </w:rPr>
              <w:t xml:space="preserve">- </w:t>
            </w:r>
            <w:r>
              <w:rPr>
                <w:rFonts w:ascii="Arial" w:hAnsi="Arial" w:cs="Arial"/>
                <w:sz w:val="24"/>
                <w:szCs w:val="24"/>
              </w:rPr>
              <w:t>Relacionar teoria e prática inclusiva considerando a organização de eventos.</w:t>
            </w:r>
          </w:p>
          <w:p w:rsidR="009944C0" w:rsidRPr="009944C0" w:rsidRDefault="009944C0" w:rsidP="00060ED5">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w:t>
            </w:r>
          </w:p>
        </w:tc>
      </w:tr>
    </w:tbl>
    <w:p w:rsidR="002E2A50" w:rsidRDefault="002E2A50" w:rsidP="009D6CAE">
      <w:pPr>
        <w:widowControl w:val="0"/>
        <w:spacing w:line="160" w:lineRule="atLeast"/>
        <w:rPr>
          <w:rFonts w:ascii="Arial" w:hAnsi="Arial" w:cs="Arial"/>
          <w:snapToGrid w:val="0"/>
          <w:sz w:val="24"/>
          <w:szCs w:val="24"/>
          <w:lang w:eastAsia="pt-BR"/>
        </w:rPr>
      </w:pPr>
    </w:p>
    <w:p w:rsidR="00300C0E" w:rsidRDefault="00300C0E" w:rsidP="009D6CAE">
      <w:pPr>
        <w:widowControl w:val="0"/>
        <w:spacing w:line="160" w:lineRule="atLeast"/>
        <w:rPr>
          <w:rFonts w:ascii="Arial" w:hAnsi="Arial" w:cs="Arial"/>
          <w:snapToGrid w:val="0"/>
          <w:sz w:val="24"/>
          <w:szCs w:val="24"/>
          <w:lang w:eastAsia="pt-BR"/>
        </w:rPr>
      </w:pPr>
    </w:p>
    <w:p w:rsidR="00300C0E" w:rsidRPr="00815FBF" w:rsidRDefault="00300C0E"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300C0E">
            <w:pPr>
              <w:widowControl w:val="0"/>
              <w:rPr>
                <w:rFonts w:ascii="Arial" w:hAnsi="Arial" w:cs="Arial"/>
                <w:b/>
                <w:sz w:val="24"/>
                <w:szCs w:val="24"/>
              </w:rPr>
            </w:pPr>
            <w:r w:rsidRPr="00815FBF">
              <w:rPr>
                <w:rFonts w:ascii="Arial" w:hAnsi="Arial" w:cs="Arial"/>
                <w:b/>
                <w:sz w:val="24"/>
                <w:szCs w:val="24"/>
              </w:rPr>
              <w:t>3. CONTEÚDOS PROGRAMÁTICOS:</w:t>
            </w:r>
          </w:p>
          <w:p w:rsidR="00300C0E" w:rsidRDefault="00300C0E" w:rsidP="00300C0E">
            <w:pPr>
              <w:widowControl w:val="0"/>
              <w:rPr>
                <w:rFonts w:ascii="Arial" w:hAnsi="Arial" w:cs="Arial"/>
                <w:sz w:val="24"/>
                <w:szCs w:val="24"/>
              </w:rPr>
            </w:pPr>
          </w:p>
          <w:p w:rsidR="00060ED5" w:rsidRPr="00060ED5" w:rsidRDefault="00060ED5" w:rsidP="00060ED5">
            <w:pPr>
              <w:rPr>
                <w:rFonts w:ascii="Arial" w:hAnsi="Arial" w:cs="Arial"/>
                <w:sz w:val="24"/>
              </w:rPr>
            </w:pPr>
            <w:r w:rsidRPr="00060ED5">
              <w:rPr>
                <w:rFonts w:ascii="Arial" w:hAnsi="Arial" w:cs="Arial"/>
                <w:sz w:val="24"/>
              </w:rPr>
              <w:t>UNIDADE I - Abordagens Teóricas em Inclusão Social</w:t>
            </w:r>
          </w:p>
          <w:p w:rsidR="00060ED5" w:rsidRPr="00060ED5" w:rsidRDefault="00060ED5" w:rsidP="00060ED5">
            <w:pPr>
              <w:ind w:left="426" w:firstLine="708"/>
              <w:rPr>
                <w:rFonts w:ascii="Arial" w:hAnsi="Arial" w:cs="Arial"/>
                <w:sz w:val="24"/>
              </w:rPr>
            </w:pPr>
            <w:proofErr w:type="gramStart"/>
            <w:r w:rsidRPr="00060ED5">
              <w:rPr>
                <w:rFonts w:ascii="Arial" w:hAnsi="Arial" w:cs="Arial"/>
                <w:sz w:val="24"/>
              </w:rPr>
              <w:t>1.1 Exclusão</w:t>
            </w:r>
            <w:proofErr w:type="gramEnd"/>
            <w:r w:rsidRPr="00060ED5">
              <w:rPr>
                <w:rFonts w:ascii="Arial" w:hAnsi="Arial" w:cs="Arial"/>
                <w:sz w:val="24"/>
              </w:rPr>
              <w:t>, integração e inclusão</w:t>
            </w:r>
          </w:p>
          <w:p w:rsidR="00060ED5" w:rsidRPr="00060ED5" w:rsidRDefault="00060ED5" w:rsidP="00060ED5">
            <w:pPr>
              <w:ind w:left="1134"/>
              <w:rPr>
                <w:rFonts w:ascii="Arial" w:hAnsi="Arial" w:cs="Arial"/>
                <w:sz w:val="24"/>
              </w:rPr>
            </w:pPr>
            <w:r w:rsidRPr="00060ED5">
              <w:rPr>
                <w:rFonts w:ascii="Arial" w:hAnsi="Arial" w:cs="Arial"/>
                <w:sz w:val="24"/>
              </w:rPr>
              <w:t>1.2 Diversidade e Diferença</w:t>
            </w:r>
          </w:p>
          <w:p w:rsidR="00060ED5" w:rsidRPr="00060ED5" w:rsidRDefault="00060ED5" w:rsidP="00060ED5">
            <w:pPr>
              <w:ind w:left="1134"/>
              <w:rPr>
                <w:rFonts w:ascii="Arial" w:hAnsi="Arial" w:cs="Arial"/>
                <w:sz w:val="24"/>
              </w:rPr>
            </w:pPr>
            <w:r w:rsidRPr="00060ED5">
              <w:rPr>
                <w:rFonts w:ascii="Arial" w:hAnsi="Arial" w:cs="Arial"/>
                <w:sz w:val="24"/>
              </w:rPr>
              <w:t xml:space="preserve">1.3 Identidade e cidadania </w:t>
            </w:r>
          </w:p>
          <w:p w:rsidR="00060ED5" w:rsidRPr="00060ED5" w:rsidRDefault="00060ED5" w:rsidP="00060ED5">
            <w:pPr>
              <w:ind w:left="1134"/>
              <w:rPr>
                <w:rFonts w:ascii="Arial" w:hAnsi="Arial" w:cs="Arial"/>
                <w:sz w:val="24"/>
              </w:rPr>
            </w:pPr>
            <w:r w:rsidRPr="00060ED5">
              <w:rPr>
                <w:rFonts w:ascii="Arial" w:hAnsi="Arial" w:cs="Arial"/>
                <w:sz w:val="24"/>
              </w:rPr>
              <w:t>1.4 Equidade e igualdade</w:t>
            </w:r>
          </w:p>
          <w:p w:rsidR="00060ED5" w:rsidRPr="00060ED5" w:rsidRDefault="00060ED5" w:rsidP="00060ED5">
            <w:pPr>
              <w:ind w:left="1134"/>
              <w:rPr>
                <w:rFonts w:ascii="Arial" w:hAnsi="Arial" w:cs="Arial"/>
                <w:sz w:val="24"/>
              </w:rPr>
            </w:pPr>
          </w:p>
          <w:p w:rsidR="00060ED5" w:rsidRPr="00060ED5" w:rsidRDefault="00060ED5" w:rsidP="00060ED5">
            <w:pPr>
              <w:rPr>
                <w:rFonts w:ascii="Arial" w:hAnsi="Arial" w:cs="Arial"/>
                <w:sz w:val="24"/>
              </w:rPr>
            </w:pPr>
            <w:r w:rsidRPr="00060ED5">
              <w:rPr>
                <w:rFonts w:ascii="Arial" w:hAnsi="Arial" w:cs="Arial"/>
                <w:sz w:val="24"/>
              </w:rPr>
              <w:t>UNIDADE II - Construção de uma sociedade inclusiva</w:t>
            </w:r>
          </w:p>
          <w:p w:rsidR="00060ED5" w:rsidRPr="00060ED5" w:rsidRDefault="00060ED5" w:rsidP="00060ED5">
            <w:pPr>
              <w:ind w:left="426" w:firstLine="708"/>
              <w:rPr>
                <w:rFonts w:ascii="Arial" w:hAnsi="Arial" w:cs="Arial"/>
                <w:sz w:val="24"/>
              </w:rPr>
            </w:pPr>
            <w:proofErr w:type="gramStart"/>
            <w:r w:rsidRPr="00060ED5">
              <w:rPr>
                <w:rFonts w:ascii="Arial" w:hAnsi="Arial" w:cs="Arial"/>
                <w:sz w:val="24"/>
              </w:rPr>
              <w:lastRenderedPageBreak/>
              <w:t>2.1 Abordagem</w:t>
            </w:r>
            <w:proofErr w:type="gramEnd"/>
            <w:r w:rsidRPr="00060ED5">
              <w:rPr>
                <w:rFonts w:ascii="Arial" w:hAnsi="Arial" w:cs="Arial"/>
                <w:sz w:val="24"/>
              </w:rPr>
              <w:t xml:space="preserve"> histórica da Inclusão Social</w:t>
            </w:r>
          </w:p>
          <w:p w:rsidR="00060ED5" w:rsidRPr="00060ED5" w:rsidRDefault="00060ED5" w:rsidP="00060ED5">
            <w:pPr>
              <w:ind w:left="1134"/>
              <w:rPr>
                <w:rFonts w:ascii="Arial" w:hAnsi="Arial" w:cs="Arial"/>
                <w:sz w:val="24"/>
              </w:rPr>
            </w:pPr>
            <w:r w:rsidRPr="00060ED5">
              <w:rPr>
                <w:rFonts w:ascii="Arial" w:hAnsi="Arial" w:cs="Arial"/>
                <w:sz w:val="24"/>
              </w:rPr>
              <w:t>2.2 Transformações da sociedade: família e escola</w:t>
            </w:r>
          </w:p>
          <w:p w:rsidR="00060ED5" w:rsidRPr="00060ED5" w:rsidRDefault="00060ED5" w:rsidP="00060ED5">
            <w:pPr>
              <w:ind w:left="1134"/>
              <w:rPr>
                <w:rFonts w:ascii="Arial" w:hAnsi="Arial" w:cs="Arial"/>
                <w:sz w:val="24"/>
              </w:rPr>
            </w:pPr>
            <w:r w:rsidRPr="00060ED5">
              <w:rPr>
                <w:rFonts w:ascii="Arial" w:hAnsi="Arial" w:cs="Arial"/>
                <w:sz w:val="24"/>
              </w:rPr>
              <w:t xml:space="preserve">2.3 O papel das Tecnologias </w:t>
            </w:r>
            <w:proofErr w:type="spellStart"/>
            <w:r w:rsidRPr="00060ED5">
              <w:rPr>
                <w:rFonts w:ascii="Arial" w:hAnsi="Arial" w:cs="Arial"/>
                <w:sz w:val="24"/>
              </w:rPr>
              <w:t>Assistivas</w:t>
            </w:r>
            <w:proofErr w:type="spellEnd"/>
            <w:r w:rsidRPr="00060ED5">
              <w:rPr>
                <w:rFonts w:ascii="Arial" w:hAnsi="Arial" w:cs="Arial"/>
                <w:sz w:val="24"/>
              </w:rPr>
              <w:t xml:space="preserve"> </w:t>
            </w:r>
          </w:p>
          <w:p w:rsidR="00060ED5" w:rsidRPr="00060ED5" w:rsidRDefault="00060ED5" w:rsidP="00060ED5">
            <w:pPr>
              <w:ind w:left="1134"/>
              <w:rPr>
                <w:rFonts w:ascii="Arial" w:hAnsi="Arial" w:cs="Arial"/>
                <w:sz w:val="24"/>
              </w:rPr>
            </w:pPr>
          </w:p>
          <w:p w:rsidR="00060ED5" w:rsidRPr="00060ED5" w:rsidRDefault="00060ED5" w:rsidP="00060ED5">
            <w:pPr>
              <w:rPr>
                <w:rFonts w:ascii="Arial" w:hAnsi="Arial" w:cs="Arial"/>
                <w:sz w:val="24"/>
              </w:rPr>
            </w:pPr>
            <w:r w:rsidRPr="00060ED5">
              <w:rPr>
                <w:rFonts w:ascii="Arial" w:hAnsi="Arial" w:cs="Arial"/>
                <w:sz w:val="24"/>
              </w:rPr>
              <w:t>UNIDADE III - Aspectos legais</w:t>
            </w:r>
          </w:p>
          <w:p w:rsidR="00060ED5" w:rsidRPr="00060ED5" w:rsidRDefault="00060ED5" w:rsidP="00060ED5">
            <w:pPr>
              <w:rPr>
                <w:rFonts w:ascii="Arial" w:hAnsi="Arial" w:cs="Arial"/>
                <w:sz w:val="24"/>
              </w:rPr>
            </w:pPr>
            <w:r w:rsidRPr="00060ED5">
              <w:rPr>
                <w:rFonts w:ascii="Arial" w:hAnsi="Arial" w:cs="Arial"/>
                <w:sz w:val="24"/>
              </w:rPr>
              <w:tab/>
              <w:t xml:space="preserve">       </w:t>
            </w:r>
            <w:proofErr w:type="gramStart"/>
            <w:r w:rsidRPr="00060ED5">
              <w:rPr>
                <w:rFonts w:ascii="Arial" w:hAnsi="Arial" w:cs="Arial"/>
                <w:sz w:val="24"/>
              </w:rPr>
              <w:t>3.1- Constituição</w:t>
            </w:r>
            <w:proofErr w:type="gramEnd"/>
            <w:r w:rsidRPr="00060ED5">
              <w:rPr>
                <w:rFonts w:ascii="Arial" w:hAnsi="Arial" w:cs="Arial"/>
                <w:sz w:val="24"/>
              </w:rPr>
              <w:t xml:space="preserve"> Federal </w:t>
            </w:r>
          </w:p>
          <w:p w:rsidR="00060ED5" w:rsidRPr="00060ED5" w:rsidRDefault="00060ED5" w:rsidP="00060ED5">
            <w:pPr>
              <w:ind w:left="1134"/>
              <w:rPr>
                <w:rFonts w:ascii="Arial" w:hAnsi="Arial" w:cs="Arial"/>
                <w:sz w:val="24"/>
              </w:rPr>
            </w:pPr>
            <w:r w:rsidRPr="00060ED5">
              <w:rPr>
                <w:rFonts w:ascii="Arial" w:hAnsi="Arial" w:cs="Arial"/>
                <w:sz w:val="24"/>
              </w:rPr>
              <w:t>3.2 Políticas Públicas de Inclusão Social</w:t>
            </w:r>
          </w:p>
          <w:p w:rsidR="00300C0E" w:rsidRPr="009944C0" w:rsidRDefault="00300C0E" w:rsidP="00060ED5">
            <w:pPr>
              <w:widowControl w:val="0"/>
              <w:rPr>
                <w:rFonts w:ascii="Arial" w:hAnsi="Arial" w:cs="Arial"/>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815FBF"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9944C0"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sidR="00BF7504">
        <w:rPr>
          <w:rFonts w:ascii="Arial" w:hAnsi="Arial" w:cs="Arial"/>
          <w:szCs w:val="24"/>
        </w:rPr>
        <w:t>.</w:t>
      </w:r>
    </w:p>
    <w:p w:rsidR="009944C0" w:rsidRPr="00815FBF"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Default="002E2A50" w:rsidP="009D6CAE">
      <w:pPr>
        <w:spacing w:before="120" w:line="160" w:lineRule="atLeast"/>
        <w:rPr>
          <w:rFonts w:ascii="Arial" w:hAnsi="Arial" w:cs="Arial"/>
          <w:sz w:val="24"/>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t>5. PROCEDIMENTOS E CRITÉRIOS DE AVALIAÇÃO:</w:t>
      </w:r>
    </w:p>
    <w:p w:rsidR="002E2A50" w:rsidRDefault="002E2A5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w:t>
      </w:r>
      <w:r w:rsidR="004F0AC6">
        <w:rPr>
          <w:rFonts w:ascii="Arial" w:hAnsi="Arial" w:cs="Arial"/>
          <w:szCs w:val="24"/>
        </w:rPr>
        <w:t xml:space="preserve">e de grupos </w:t>
      </w:r>
      <w:r w:rsidRPr="009944C0">
        <w:rPr>
          <w:rFonts w:ascii="Arial" w:hAnsi="Arial" w:cs="Arial"/>
          <w:szCs w:val="24"/>
        </w:rPr>
        <w:t>no decorrer da disciplina</w:t>
      </w:r>
      <w:r w:rsidR="004F0AC6">
        <w:rPr>
          <w:rFonts w:ascii="Arial" w:hAnsi="Arial" w:cs="Arial"/>
          <w:szCs w:val="24"/>
        </w:rPr>
        <w:t>, todos com apresentação prévia dos critérios de avaliação.</w:t>
      </w:r>
      <w:r w:rsidRPr="009944C0">
        <w:rPr>
          <w:rFonts w:ascii="Arial" w:hAnsi="Arial" w:cs="Arial"/>
          <w:szCs w:val="24"/>
        </w:rPr>
        <w:t xml:space="preserve"> Os critérios para avaliação pressupõem que </w:t>
      </w:r>
      <w:proofErr w:type="gramStart"/>
      <w:r w:rsidRPr="009944C0">
        <w:rPr>
          <w:rFonts w:ascii="Arial" w:hAnsi="Arial" w:cs="Arial"/>
          <w:szCs w:val="24"/>
        </w:rPr>
        <w:t>os(</w:t>
      </w:r>
      <w:proofErr w:type="gramEnd"/>
      <w:r w:rsidRPr="009944C0">
        <w:rPr>
          <w:rFonts w:ascii="Arial" w:hAnsi="Arial" w:cs="Arial"/>
          <w:szCs w:val="24"/>
        </w:rPr>
        <w:t xml:space="preserve">as) alunos(as) apropriem-se criticamente dos conceitos trabalhados e, ao final da disciplina, sejam capazes de </w:t>
      </w:r>
      <w:r w:rsidR="003E0C72">
        <w:rPr>
          <w:rFonts w:ascii="Arial" w:hAnsi="Arial" w:cs="Arial"/>
          <w:szCs w:val="24"/>
        </w:rPr>
        <w:t xml:space="preserve">compreender </w:t>
      </w:r>
      <w:r w:rsidR="003E0C72" w:rsidRPr="00060ED5">
        <w:rPr>
          <w:rFonts w:ascii="Arial" w:hAnsi="Arial" w:cs="Arial"/>
          <w:szCs w:val="24"/>
        </w:rPr>
        <w:t xml:space="preserve">os fundamentos, os princípios e os objetivos </w:t>
      </w:r>
      <w:r w:rsidR="003E0C72">
        <w:rPr>
          <w:rFonts w:ascii="Arial" w:hAnsi="Arial" w:cs="Arial"/>
          <w:szCs w:val="24"/>
        </w:rPr>
        <w:t xml:space="preserve">da Inclusão social e cidadania, bem como analisar criticamente </w:t>
      </w:r>
      <w:r w:rsidR="003E0C72" w:rsidRPr="00060ED5">
        <w:rPr>
          <w:rFonts w:ascii="Arial" w:hAnsi="Arial" w:cs="Arial"/>
          <w:szCs w:val="24"/>
        </w:rPr>
        <w:t>os conceitos de exclusão, integração e inclusão.</w:t>
      </w:r>
      <w:r w:rsidR="004F0AC6">
        <w:rPr>
          <w:rFonts w:ascii="Arial" w:hAnsi="Arial" w:cs="Arial"/>
          <w:szCs w:val="24"/>
        </w:rPr>
        <w:t xml:space="preserve"> </w:t>
      </w:r>
      <w:r w:rsidRPr="009944C0">
        <w:rPr>
          <w:rFonts w:ascii="Arial" w:hAnsi="Arial" w:cs="Arial"/>
          <w:szCs w:val="24"/>
        </w:rPr>
        <w:t>Para tanto, é essencial que as leituras sejam realizadas, haja envolvimento e participação ativa nas discussões em aula bem c</w:t>
      </w:r>
      <w:r w:rsidR="004F0AC6">
        <w:rPr>
          <w:rFonts w:ascii="Arial" w:hAnsi="Arial" w:cs="Arial"/>
          <w:szCs w:val="24"/>
        </w:rPr>
        <w:t>omo a realização dos trabalhos</w:t>
      </w:r>
      <w:r w:rsidRPr="009944C0">
        <w:rPr>
          <w:rFonts w:ascii="Arial" w:hAnsi="Arial" w:cs="Arial"/>
          <w:szCs w:val="24"/>
        </w:rPr>
        <w:t xml:space="preserve"> propostos no decorrer do período letivo.  </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lastRenderedPageBreak/>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FF6E25" w:rsidRPr="00815FBF" w:rsidRDefault="00FF6E25" w:rsidP="00FF6E25">
      <w:pPr>
        <w:widowControl w:val="0"/>
        <w:spacing w:before="120" w:line="160" w:lineRule="atLeast"/>
        <w:rPr>
          <w:rFonts w:ascii="Arial" w:hAnsi="Arial" w:cs="Arial"/>
          <w:snapToGrid w:val="0"/>
          <w:sz w:val="24"/>
          <w:szCs w:val="24"/>
          <w:lang w:eastAsia="pt-BR"/>
        </w:rPr>
      </w:pPr>
    </w:p>
    <w:p w:rsidR="00FF6E25" w:rsidRPr="00815FBF" w:rsidRDefault="00FF6E25" w:rsidP="00FF6E25">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6</w:t>
      </w:r>
      <w:r w:rsidRPr="00815FBF">
        <w:rPr>
          <w:rFonts w:ascii="Arial" w:hAnsi="Arial" w:cs="Arial"/>
          <w:b/>
          <w:szCs w:val="24"/>
        </w:rPr>
        <w:t>.</w:t>
      </w:r>
      <w:r w:rsidRPr="00815FBF">
        <w:rPr>
          <w:rFonts w:ascii="Arial" w:hAnsi="Arial" w:cs="Arial"/>
          <w:szCs w:val="24"/>
        </w:rPr>
        <w:t xml:space="preserve"> </w:t>
      </w:r>
      <w:r>
        <w:rPr>
          <w:rFonts w:ascii="Arial" w:hAnsi="Arial" w:cs="Arial"/>
          <w:b/>
          <w:szCs w:val="24"/>
        </w:rPr>
        <w:t>Horário de atendimento presencial</w:t>
      </w:r>
      <w:r w:rsidRPr="00815FBF">
        <w:rPr>
          <w:rFonts w:ascii="Arial" w:hAnsi="Arial" w:cs="Arial"/>
          <w:b/>
          <w:szCs w:val="24"/>
        </w:rPr>
        <w:t>:</w:t>
      </w:r>
      <w:r w:rsidRPr="00815FBF">
        <w:rPr>
          <w:rFonts w:ascii="Arial" w:hAnsi="Arial" w:cs="Arial"/>
          <w:szCs w:val="24"/>
        </w:rPr>
        <w:t xml:space="preserve"> </w:t>
      </w:r>
    </w:p>
    <w:p w:rsidR="00FF6E25" w:rsidRDefault="00FF6E25" w:rsidP="00FF6E25">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FF6E25" w:rsidRDefault="00FF6E25" w:rsidP="00FF6E25">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Quintas-feiras</w:t>
      </w:r>
      <w:r w:rsidRPr="00FF6E25">
        <w:rPr>
          <w:rFonts w:ascii="Arial" w:hAnsi="Arial" w:cs="Arial"/>
          <w:szCs w:val="24"/>
        </w:rPr>
        <w:t xml:space="preserve"> das 10h 45min às 12h</w:t>
      </w:r>
    </w:p>
    <w:p w:rsidR="00FF6E25" w:rsidRPr="00815FBF" w:rsidRDefault="00FF6E25" w:rsidP="00FF6E25">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FF6E25" w:rsidRDefault="00FF6E25" w:rsidP="00FF6E25">
      <w:pPr>
        <w:spacing w:before="120" w:line="160" w:lineRule="atLeast"/>
        <w:rPr>
          <w:rFonts w:ascii="Arial" w:hAnsi="Arial" w:cs="Arial"/>
          <w:sz w:val="24"/>
          <w:szCs w:val="24"/>
        </w:rPr>
      </w:pPr>
    </w:p>
    <w:p w:rsidR="00FF6E25" w:rsidRPr="00815FBF" w:rsidRDefault="00FF6E25" w:rsidP="009D6CAE">
      <w:pPr>
        <w:pStyle w:val="Corpodetexto2"/>
        <w:widowControl/>
        <w:spacing w:line="160" w:lineRule="atLeast"/>
        <w:rPr>
          <w:rFonts w:ascii="Arial" w:hAnsi="Arial" w:cs="Arial"/>
          <w:szCs w:val="24"/>
        </w:rPr>
      </w:pPr>
    </w:p>
    <w:p w:rsidR="002E2A50" w:rsidRPr="00815FBF" w:rsidRDefault="00FF6E25"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sidR="00060ED5">
        <w:rPr>
          <w:rFonts w:ascii="Arial" w:hAnsi="Arial" w:cs="Arial"/>
          <w:szCs w:val="24"/>
        </w:rPr>
        <w:t xml:space="preserve"> </w:t>
      </w:r>
      <w:r w:rsidR="002E2A50" w:rsidRPr="00815FBF">
        <w:rPr>
          <w:rFonts w:ascii="Arial" w:hAnsi="Arial" w:cs="Arial"/>
          <w:szCs w:val="24"/>
        </w:rPr>
        <w:t xml:space="preserve">Bibliografia básica: </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060ED5">
        <w:rPr>
          <w:rFonts w:ascii="Arial" w:hAnsi="Arial" w:cs="Arial"/>
          <w:bCs/>
          <w:sz w:val="24"/>
          <w:szCs w:val="24"/>
        </w:rPr>
        <w:t xml:space="preserve">AQUINO, J. G. (org.). </w:t>
      </w:r>
      <w:r w:rsidRPr="00060ED5">
        <w:rPr>
          <w:rFonts w:ascii="Arial" w:hAnsi="Arial" w:cs="Arial"/>
          <w:b/>
          <w:bCs/>
          <w:sz w:val="24"/>
          <w:szCs w:val="24"/>
        </w:rPr>
        <w:t>Diferenças e preconceito na escola: alternativas teóricas e práticas</w:t>
      </w:r>
      <w:r w:rsidRPr="00060ED5">
        <w:rPr>
          <w:rFonts w:ascii="Arial" w:hAnsi="Arial" w:cs="Arial"/>
          <w:bCs/>
          <w:sz w:val="24"/>
          <w:szCs w:val="24"/>
        </w:rPr>
        <w:t xml:space="preserve">. São Paulo: </w:t>
      </w:r>
      <w:proofErr w:type="spellStart"/>
      <w:r w:rsidRPr="00060ED5">
        <w:rPr>
          <w:rFonts w:ascii="Arial" w:hAnsi="Arial" w:cs="Arial"/>
          <w:bCs/>
          <w:sz w:val="24"/>
          <w:szCs w:val="24"/>
        </w:rPr>
        <w:t>Summus</w:t>
      </w:r>
      <w:proofErr w:type="spellEnd"/>
      <w:r w:rsidRPr="00060ED5">
        <w:rPr>
          <w:rFonts w:ascii="Arial" w:hAnsi="Arial" w:cs="Arial"/>
          <w:bCs/>
          <w:sz w:val="24"/>
          <w:szCs w:val="24"/>
        </w:rPr>
        <w:t xml:space="preserve">, 1998. </w:t>
      </w:r>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060ED5">
        <w:rPr>
          <w:rFonts w:ascii="Arial" w:hAnsi="Arial" w:cs="Arial"/>
          <w:bCs/>
          <w:sz w:val="24"/>
          <w:szCs w:val="24"/>
        </w:rPr>
        <w:t xml:space="preserve">GARCIAS, Gilberto. Elogio à diferença: um caminho para inclusão. In: WOLFFENBUTTEL, </w:t>
      </w:r>
      <w:proofErr w:type="spellStart"/>
      <w:r w:rsidRPr="00060ED5">
        <w:rPr>
          <w:rFonts w:ascii="Arial" w:hAnsi="Arial" w:cs="Arial"/>
          <w:bCs/>
          <w:sz w:val="24"/>
          <w:szCs w:val="24"/>
        </w:rPr>
        <w:t>Patricia</w:t>
      </w:r>
      <w:proofErr w:type="spellEnd"/>
      <w:r w:rsidRPr="00060ED5">
        <w:rPr>
          <w:rFonts w:ascii="Arial" w:hAnsi="Arial" w:cs="Arial"/>
          <w:bCs/>
          <w:sz w:val="24"/>
          <w:szCs w:val="24"/>
        </w:rPr>
        <w:t xml:space="preserve"> (org</w:t>
      </w:r>
      <w:r w:rsidRPr="00060ED5">
        <w:rPr>
          <w:rFonts w:ascii="Arial" w:hAnsi="Arial" w:cs="Arial"/>
          <w:b/>
          <w:bCs/>
          <w:sz w:val="24"/>
          <w:szCs w:val="24"/>
        </w:rPr>
        <w:t>.) Psicopedagogia: teoria e prática em discussão</w:t>
      </w:r>
      <w:r w:rsidRPr="00060ED5">
        <w:rPr>
          <w:rFonts w:ascii="Arial" w:hAnsi="Arial" w:cs="Arial"/>
          <w:bCs/>
          <w:sz w:val="24"/>
          <w:szCs w:val="24"/>
        </w:rPr>
        <w:t xml:space="preserve">. Novo Hamburgo: </w:t>
      </w:r>
      <w:proofErr w:type="spellStart"/>
      <w:r w:rsidRPr="00060ED5">
        <w:rPr>
          <w:rFonts w:ascii="Arial" w:hAnsi="Arial" w:cs="Arial"/>
          <w:bCs/>
          <w:sz w:val="24"/>
          <w:szCs w:val="24"/>
        </w:rPr>
        <w:t>Feevale</w:t>
      </w:r>
      <w:proofErr w:type="spellEnd"/>
      <w:r w:rsidRPr="00060ED5">
        <w:rPr>
          <w:rFonts w:ascii="Arial" w:hAnsi="Arial" w:cs="Arial"/>
          <w:bCs/>
          <w:sz w:val="24"/>
          <w:szCs w:val="24"/>
        </w:rPr>
        <w:t xml:space="preserve">, 2005. </w:t>
      </w:r>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060ED5">
        <w:rPr>
          <w:rFonts w:ascii="Arial" w:hAnsi="Arial" w:cs="Arial"/>
          <w:bCs/>
          <w:sz w:val="24"/>
          <w:szCs w:val="24"/>
        </w:rPr>
        <w:t xml:space="preserve">MACEDO, Lino de. </w:t>
      </w:r>
      <w:r w:rsidRPr="00060ED5">
        <w:rPr>
          <w:rFonts w:ascii="Arial" w:hAnsi="Arial" w:cs="Arial"/>
          <w:b/>
          <w:bCs/>
          <w:sz w:val="24"/>
          <w:szCs w:val="24"/>
        </w:rPr>
        <w:t>Ensaios Pedagógicos: construindo escolas inclusivas</w:t>
      </w:r>
      <w:r w:rsidRPr="00060ED5">
        <w:rPr>
          <w:rFonts w:ascii="Arial" w:hAnsi="Arial" w:cs="Arial"/>
          <w:bCs/>
          <w:sz w:val="24"/>
          <w:szCs w:val="24"/>
        </w:rPr>
        <w:t xml:space="preserve">. Brasília: MEC, SEESP, </w:t>
      </w:r>
      <w:proofErr w:type="gramStart"/>
      <w:r w:rsidRPr="00060ED5">
        <w:rPr>
          <w:rFonts w:ascii="Arial" w:hAnsi="Arial" w:cs="Arial"/>
          <w:bCs/>
          <w:sz w:val="24"/>
          <w:szCs w:val="24"/>
        </w:rPr>
        <w:t>2005</w:t>
      </w:r>
      <w:proofErr w:type="gramEnd"/>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060ED5">
        <w:rPr>
          <w:rFonts w:ascii="Arial" w:hAnsi="Arial" w:cs="Arial"/>
          <w:bCs/>
          <w:sz w:val="24"/>
          <w:szCs w:val="24"/>
        </w:rPr>
        <w:t xml:space="preserve">MANTOAN, Maria Teresa </w:t>
      </w:r>
      <w:proofErr w:type="spellStart"/>
      <w:r w:rsidRPr="00060ED5">
        <w:rPr>
          <w:rFonts w:ascii="Arial" w:hAnsi="Arial" w:cs="Arial"/>
          <w:bCs/>
          <w:sz w:val="24"/>
          <w:szCs w:val="24"/>
        </w:rPr>
        <w:t>Eglér</w:t>
      </w:r>
      <w:proofErr w:type="spellEnd"/>
      <w:r w:rsidRPr="00060ED5">
        <w:rPr>
          <w:rFonts w:ascii="Arial" w:hAnsi="Arial" w:cs="Arial"/>
          <w:bCs/>
          <w:sz w:val="24"/>
          <w:szCs w:val="24"/>
        </w:rPr>
        <w:t>.</w:t>
      </w:r>
      <w:r w:rsidRPr="00060ED5">
        <w:rPr>
          <w:rFonts w:ascii="Arial" w:hAnsi="Arial" w:cs="Arial"/>
          <w:b/>
          <w:bCs/>
          <w:sz w:val="24"/>
          <w:szCs w:val="24"/>
        </w:rPr>
        <w:t xml:space="preserve"> Inclusão escolar – o que é? Por quê? Como fazer?</w:t>
      </w:r>
      <w:r w:rsidRPr="00060ED5">
        <w:rPr>
          <w:rFonts w:ascii="Arial" w:hAnsi="Arial" w:cs="Arial"/>
          <w:bCs/>
          <w:sz w:val="24"/>
          <w:szCs w:val="24"/>
        </w:rPr>
        <w:t xml:space="preserve">  São Paulo:</w:t>
      </w:r>
      <w:proofErr w:type="gramStart"/>
      <w:r w:rsidRPr="00060ED5">
        <w:rPr>
          <w:rFonts w:ascii="Arial" w:hAnsi="Arial" w:cs="Arial"/>
          <w:bCs/>
          <w:sz w:val="24"/>
          <w:szCs w:val="24"/>
        </w:rPr>
        <w:t xml:space="preserve">  </w:t>
      </w:r>
      <w:proofErr w:type="spellStart"/>
      <w:proofErr w:type="gramEnd"/>
      <w:r w:rsidRPr="00060ED5">
        <w:rPr>
          <w:rFonts w:ascii="Arial" w:hAnsi="Arial" w:cs="Arial"/>
          <w:bCs/>
          <w:sz w:val="24"/>
          <w:szCs w:val="24"/>
        </w:rPr>
        <w:t>Summus</w:t>
      </w:r>
      <w:proofErr w:type="spellEnd"/>
      <w:r w:rsidRPr="00060ED5">
        <w:rPr>
          <w:rFonts w:ascii="Arial" w:hAnsi="Arial" w:cs="Arial"/>
          <w:bCs/>
          <w:sz w:val="24"/>
          <w:szCs w:val="24"/>
        </w:rPr>
        <w:t>, 2015.</w:t>
      </w:r>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p>
    <w:p w:rsidR="00060ED5" w:rsidRPr="00060ED5" w:rsidRDefault="00FF6E2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00060ED5">
        <w:rPr>
          <w:rFonts w:ascii="Arial" w:hAnsi="Arial" w:cs="Arial"/>
          <w:b/>
          <w:bCs/>
          <w:sz w:val="24"/>
          <w:szCs w:val="24"/>
        </w:rPr>
        <w:t xml:space="preserve">. </w:t>
      </w:r>
      <w:r w:rsidR="00060ED5" w:rsidRPr="00060ED5">
        <w:rPr>
          <w:rFonts w:ascii="Arial" w:hAnsi="Arial" w:cs="Arial"/>
          <w:b/>
          <w:bCs/>
          <w:sz w:val="24"/>
          <w:szCs w:val="24"/>
        </w:rPr>
        <w:t>Bibliografia complementar</w:t>
      </w:r>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060ED5">
        <w:rPr>
          <w:rFonts w:ascii="Arial" w:hAnsi="Arial" w:cs="Arial"/>
          <w:bCs/>
          <w:sz w:val="24"/>
          <w:szCs w:val="24"/>
        </w:rPr>
        <w:t xml:space="preserve">GOFFMAN, E. </w:t>
      </w:r>
      <w:r w:rsidRPr="0091146B">
        <w:rPr>
          <w:rFonts w:ascii="Arial" w:hAnsi="Arial" w:cs="Arial"/>
          <w:b/>
          <w:bCs/>
          <w:sz w:val="24"/>
          <w:szCs w:val="24"/>
        </w:rPr>
        <w:t>Estigma: notas</w:t>
      </w:r>
      <w:r w:rsidRPr="00060ED5">
        <w:rPr>
          <w:rFonts w:ascii="Arial" w:hAnsi="Arial" w:cs="Arial"/>
          <w:bCs/>
          <w:sz w:val="24"/>
          <w:szCs w:val="24"/>
        </w:rPr>
        <w:t xml:space="preserve"> </w:t>
      </w:r>
      <w:r w:rsidRPr="0091146B">
        <w:rPr>
          <w:rFonts w:ascii="Arial" w:hAnsi="Arial" w:cs="Arial"/>
          <w:b/>
          <w:bCs/>
          <w:sz w:val="24"/>
          <w:szCs w:val="24"/>
        </w:rPr>
        <w:t>sobre a manipulação da identidade deteriorada</w:t>
      </w:r>
      <w:r w:rsidRPr="00060ED5">
        <w:rPr>
          <w:rFonts w:ascii="Arial" w:hAnsi="Arial" w:cs="Arial"/>
          <w:bCs/>
          <w:sz w:val="24"/>
          <w:szCs w:val="24"/>
        </w:rPr>
        <w:t xml:space="preserve">. Rio de Janeiro: Editora Guanabara, 1988. </w:t>
      </w:r>
    </w:p>
    <w:p w:rsidR="00060ED5" w:rsidRPr="00060ED5" w:rsidRDefault="00060ED5" w:rsidP="00060ED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060ED5">
        <w:rPr>
          <w:rFonts w:ascii="Arial" w:hAnsi="Arial" w:cs="Arial"/>
          <w:bCs/>
          <w:sz w:val="24"/>
          <w:szCs w:val="24"/>
        </w:rPr>
        <w:t xml:space="preserve">GUENTHER, Z. C. </w:t>
      </w:r>
      <w:r w:rsidRPr="0091146B">
        <w:rPr>
          <w:rFonts w:ascii="Arial" w:hAnsi="Arial" w:cs="Arial"/>
          <w:b/>
          <w:bCs/>
          <w:sz w:val="24"/>
          <w:szCs w:val="24"/>
        </w:rPr>
        <w:t>Desenvolver capacidades e talentos: um conceito de inclusão</w:t>
      </w:r>
      <w:r w:rsidRPr="00060ED5">
        <w:rPr>
          <w:rFonts w:ascii="Arial" w:hAnsi="Arial" w:cs="Arial"/>
          <w:bCs/>
          <w:sz w:val="24"/>
          <w:szCs w:val="24"/>
        </w:rPr>
        <w:t xml:space="preserve">. Petrópolis, RJ: Vozes, 2006. </w:t>
      </w:r>
    </w:p>
    <w:p w:rsidR="009944C0" w:rsidRDefault="009944C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rsidR="00060ED5" w:rsidRDefault="00060ED5">
      <w:pPr>
        <w:rPr>
          <w:rFonts w:ascii="Arial" w:hAnsi="Arial" w:cs="Arial"/>
          <w:b/>
          <w:snapToGrid w:val="0"/>
          <w:sz w:val="24"/>
          <w:szCs w:val="24"/>
          <w:lang w:eastAsia="pt-BR"/>
        </w:rPr>
      </w:pPr>
      <w:r>
        <w:rPr>
          <w:rFonts w:ascii="Arial" w:hAnsi="Arial" w:cs="Arial"/>
          <w:b/>
          <w:snapToGrid w:val="0"/>
          <w:sz w:val="24"/>
          <w:szCs w:val="24"/>
          <w:lang w:eastAsia="pt-BR"/>
        </w:rPr>
        <w:br w:type="page"/>
      </w: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sidR="00453947">
        <w:rPr>
          <w:rFonts w:ascii="Arial" w:hAnsi="Arial" w:cs="Arial"/>
          <w:b/>
          <w:snapToGrid w:val="0"/>
          <w:sz w:val="24"/>
          <w:szCs w:val="24"/>
          <w:lang w:eastAsia="pt-BR"/>
        </w:rPr>
        <w:t xml:space="preserve"> - 1º SEMESTRE </w:t>
      </w:r>
      <w:r w:rsidR="00F40CD5">
        <w:rPr>
          <w:rFonts w:ascii="Arial" w:hAnsi="Arial" w:cs="Arial"/>
          <w:b/>
          <w:snapToGrid w:val="0"/>
          <w:sz w:val="24"/>
          <w:szCs w:val="24"/>
          <w:lang w:eastAsia="pt-BR"/>
        </w:rPr>
        <w:t>2018</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9E78FA"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2E2A50" w:rsidRPr="009E78FA"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91146B">
        <w:rPr>
          <w:rFonts w:ascii="Arial" w:hAnsi="Arial" w:cs="Arial"/>
          <w:snapToGrid w:val="0"/>
          <w:sz w:val="22"/>
          <w:szCs w:val="24"/>
          <w:lang w:eastAsia="pt-BR"/>
        </w:rPr>
        <w:t>EVENTOS</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w:t>
      </w:r>
      <w:r w:rsidR="003C59C4" w:rsidRPr="009E78FA">
        <w:rPr>
          <w:rFonts w:ascii="Arial" w:hAnsi="Arial" w:cs="Arial"/>
          <w:b w:val="0"/>
          <w:snapToGrid w:val="0"/>
          <w:sz w:val="22"/>
          <w:szCs w:val="24"/>
          <w:lang w:eastAsia="pt-BR"/>
        </w:rPr>
        <w:t xml:space="preserve"> </w:t>
      </w:r>
      <w:r w:rsidR="0091146B">
        <w:rPr>
          <w:rFonts w:ascii="Arial" w:hAnsi="Arial" w:cs="Arial"/>
          <w:b w:val="0"/>
          <w:snapToGrid w:val="0"/>
          <w:sz w:val="22"/>
          <w:szCs w:val="24"/>
          <w:lang w:eastAsia="pt-BR"/>
        </w:rPr>
        <w:t>INCLUSÃO SOCIAL E CIDADANIA</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proofErr w:type="gramStart"/>
      <w:r w:rsidRPr="009E78FA">
        <w:rPr>
          <w:rFonts w:ascii="Arial" w:hAnsi="Arial" w:cs="Arial"/>
          <w:b w:val="0"/>
          <w:snapToGrid w:val="0"/>
          <w:sz w:val="22"/>
          <w:szCs w:val="24"/>
          <w:lang w:eastAsia="pt-BR"/>
        </w:rPr>
        <w:t>Professor(</w:t>
      </w:r>
      <w:proofErr w:type="gramEnd"/>
      <w:r w:rsidRPr="009E78FA">
        <w:rPr>
          <w:rFonts w:ascii="Arial" w:hAnsi="Arial" w:cs="Arial"/>
          <w:b w:val="0"/>
          <w:snapToGrid w:val="0"/>
          <w:sz w:val="22"/>
          <w:szCs w:val="24"/>
          <w:lang w:eastAsia="pt-BR"/>
        </w:rPr>
        <w:t xml:space="preserve">a): </w:t>
      </w:r>
      <w:r w:rsidR="001C6024">
        <w:rPr>
          <w:rFonts w:ascii="Arial" w:hAnsi="Arial" w:cs="Arial"/>
          <w:b w:val="0"/>
          <w:snapToGrid w:val="0"/>
          <w:sz w:val="22"/>
          <w:szCs w:val="24"/>
          <w:lang w:eastAsia="pt-BR"/>
        </w:rPr>
        <w:t>PATRICIA THOMA ELTZ</w:t>
      </w:r>
      <w:r w:rsidR="0091146B">
        <w:rPr>
          <w:rFonts w:ascii="Arial" w:hAnsi="Arial" w:cs="Arial"/>
          <w:b w:val="0"/>
          <w:snapToGrid w:val="0"/>
          <w:sz w:val="22"/>
          <w:szCs w:val="24"/>
          <w:lang w:eastAsia="pt-BR"/>
        </w:rPr>
        <w:t xml:space="preserve"> e PATRICIA WOLFFENBUTTEL</w:t>
      </w:r>
    </w:p>
    <w:p w:rsidR="002E2A50" w:rsidRPr="009E78FA" w:rsidRDefault="002E2A50" w:rsidP="00F54AFB">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sidR="00F40CD5">
        <w:rPr>
          <w:rFonts w:ascii="Arial" w:hAnsi="Arial" w:cs="Arial"/>
          <w:b w:val="0"/>
          <w:snapToGrid w:val="0"/>
          <w:sz w:val="22"/>
          <w:szCs w:val="24"/>
          <w:lang w:eastAsia="pt-BR"/>
        </w:rPr>
        <w:t>2018</w:t>
      </w:r>
    </w:p>
    <w:p w:rsidR="002E2A50" w:rsidRPr="009E78FA" w:rsidRDefault="002E2A50" w:rsidP="00227D35">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Turma:</w:t>
      </w:r>
      <w:r w:rsidR="003C59C4" w:rsidRPr="009E78FA">
        <w:rPr>
          <w:rFonts w:ascii="Arial" w:hAnsi="Arial" w:cs="Arial"/>
          <w:b w:val="0"/>
          <w:snapToGrid w:val="0"/>
          <w:sz w:val="22"/>
          <w:szCs w:val="24"/>
          <w:lang w:eastAsia="pt-BR"/>
        </w:rPr>
        <w:t xml:space="preserve"> </w:t>
      </w:r>
      <w:r w:rsidR="0091146B">
        <w:rPr>
          <w:rFonts w:ascii="Arial" w:hAnsi="Arial" w:cs="Arial"/>
          <w:b w:val="0"/>
          <w:snapToGrid w:val="0"/>
          <w:sz w:val="22"/>
          <w:szCs w:val="24"/>
          <w:lang w:eastAsia="pt-BR"/>
        </w:rPr>
        <w:t>4M e 4L</w:t>
      </w:r>
      <w:r w:rsidR="00F40CD5">
        <w:rPr>
          <w:rFonts w:ascii="Arial" w:hAnsi="Arial" w:cs="Arial"/>
          <w:b w:val="0"/>
          <w:snapToGrid w:val="0"/>
          <w:sz w:val="22"/>
          <w:szCs w:val="24"/>
          <w:lang w:eastAsia="pt-BR"/>
        </w:rPr>
        <w:t xml:space="preserve"> – quinta-feira</w:t>
      </w:r>
    </w:p>
    <w:p w:rsidR="00665393" w:rsidRDefault="002E2A50" w:rsidP="00227D35">
      <w:pPr>
        <w:pStyle w:val="Ttulo7"/>
        <w:pBdr>
          <w:top w:val="single" w:sz="4" w:space="0" w:color="auto"/>
        </w:pBdr>
        <w:spacing w:line="160" w:lineRule="atLeast"/>
        <w:rPr>
          <w:rFonts w:ascii="Arial" w:hAnsi="Arial" w:cs="Arial"/>
          <w:b w:val="0"/>
          <w:snapToGrid w:val="0"/>
          <w:sz w:val="22"/>
          <w:szCs w:val="24"/>
          <w:lang w:eastAsia="pt-BR"/>
        </w:rPr>
      </w:pPr>
      <w:proofErr w:type="spellStart"/>
      <w:r w:rsidRPr="0091146B">
        <w:rPr>
          <w:rFonts w:ascii="Arial" w:hAnsi="Arial" w:cs="Arial"/>
          <w:b w:val="0"/>
          <w:snapToGrid w:val="0"/>
          <w:sz w:val="22"/>
          <w:szCs w:val="24"/>
          <w:lang w:eastAsia="pt-BR"/>
        </w:rPr>
        <w:t>Email</w:t>
      </w:r>
      <w:proofErr w:type="spellEnd"/>
      <w:r w:rsidRPr="0091146B">
        <w:rPr>
          <w:rFonts w:ascii="Arial" w:hAnsi="Arial" w:cs="Arial"/>
          <w:b w:val="0"/>
          <w:snapToGrid w:val="0"/>
          <w:sz w:val="22"/>
          <w:szCs w:val="24"/>
          <w:lang w:eastAsia="pt-BR"/>
        </w:rPr>
        <w:t>:</w:t>
      </w:r>
      <w:r w:rsidR="003C59C4" w:rsidRPr="0091146B">
        <w:rPr>
          <w:rFonts w:ascii="Arial" w:hAnsi="Arial" w:cs="Arial"/>
          <w:b w:val="0"/>
          <w:snapToGrid w:val="0"/>
          <w:sz w:val="22"/>
          <w:szCs w:val="24"/>
          <w:lang w:eastAsia="pt-BR"/>
        </w:rPr>
        <w:t xml:space="preserve"> </w:t>
      </w:r>
      <w:r w:rsidR="001C6024" w:rsidRPr="0091146B">
        <w:rPr>
          <w:rFonts w:ascii="Arial" w:hAnsi="Arial" w:cs="Arial"/>
          <w:b w:val="0"/>
          <w:snapToGrid w:val="0"/>
          <w:sz w:val="22"/>
          <w:szCs w:val="24"/>
          <w:lang w:eastAsia="pt-BR"/>
        </w:rPr>
        <w:t>patriciat@sapucaia.ifsul</w:t>
      </w:r>
      <w:r w:rsidR="003C59C4" w:rsidRPr="0091146B">
        <w:rPr>
          <w:rFonts w:ascii="Arial" w:hAnsi="Arial" w:cs="Arial"/>
          <w:b w:val="0"/>
          <w:snapToGrid w:val="0"/>
          <w:sz w:val="22"/>
          <w:szCs w:val="24"/>
          <w:lang w:eastAsia="pt-BR"/>
        </w:rPr>
        <w:t>.edu.br</w:t>
      </w:r>
      <w:r w:rsidRPr="0091146B">
        <w:rPr>
          <w:rFonts w:ascii="Arial" w:hAnsi="Arial" w:cs="Arial"/>
          <w:b w:val="0"/>
          <w:snapToGrid w:val="0"/>
          <w:sz w:val="22"/>
          <w:szCs w:val="24"/>
          <w:lang w:eastAsia="pt-BR"/>
        </w:rPr>
        <w:t xml:space="preserve"> </w:t>
      </w:r>
      <w:r w:rsidR="0091146B" w:rsidRPr="0091146B">
        <w:rPr>
          <w:rFonts w:ascii="Arial" w:hAnsi="Arial" w:cs="Arial"/>
          <w:b w:val="0"/>
          <w:snapToGrid w:val="0"/>
          <w:sz w:val="22"/>
          <w:szCs w:val="24"/>
          <w:lang w:eastAsia="pt-BR"/>
        </w:rPr>
        <w:t xml:space="preserve">E </w:t>
      </w:r>
      <w:hyperlink r:id="rId11" w:history="1">
        <w:r w:rsidR="00665393" w:rsidRPr="003B3AE0">
          <w:rPr>
            <w:rStyle w:val="Hyperlink"/>
            <w:rFonts w:ascii="Arial" w:hAnsi="Arial" w:cs="Arial"/>
            <w:b w:val="0"/>
            <w:snapToGrid w:val="0"/>
            <w:sz w:val="22"/>
            <w:szCs w:val="24"/>
            <w:lang w:eastAsia="pt-BR"/>
          </w:rPr>
          <w:t>patriciawolffenbuttel@sapucaia.ifsul.edu.br</w:t>
        </w:r>
      </w:hyperlink>
    </w:p>
    <w:p w:rsidR="00936028" w:rsidRDefault="00665393" w:rsidP="009D6CAE">
      <w:pPr>
        <w:pStyle w:val="Corpodetexto"/>
        <w:spacing w:line="160" w:lineRule="atLeast"/>
        <w:rPr>
          <w:rFonts w:ascii="Arial" w:hAnsi="Arial" w:cs="Arial"/>
          <w:snapToGrid w:val="0"/>
          <w:sz w:val="22"/>
          <w:szCs w:val="24"/>
        </w:rPr>
      </w:pPr>
      <w:r>
        <w:rPr>
          <w:rFonts w:ascii="Arial" w:hAnsi="Arial" w:cs="Arial"/>
          <w:snapToGrid w:val="0"/>
          <w:sz w:val="22"/>
          <w:szCs w:val="24"/>
        </w:rPr>
        <w:t xml:space="preserve">                                      </w:t>
      </w:r>
    </w:p>
    <w:p w:rsidR="002E2A50" w:rsidRPr="0091146B" w:rsidRDefault="00665393" w:rsidP="009D6CAE">
      <w:pPr>
        <w:pStyle w:val="Corpodetexto"/>
        <w:spacing w:line="160" w:lineRule="atLeast"/>
        <w:rPr>
          <w:rFonts w:ascii="Arial" w:hAnsi="Arial" w:cs="Arial"/>
          <w:szCs w:val="24"/>
        </w:rPr>
      </w:pPr>
      <w:r>
        <w:rPr>
          <w:rFonts w:ascii="Arial" w:hAnsi="Arial" w:cs="Arial"/>
          <w:snapToGrid w:val="0"/>
          <w:sz w:val="22"/>
          <w:szCs w:val="24"/>
        </w:rPr>
        <w:t xml:space="preserve">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2126"/>
        <w:gridCol w:w="5919"/>
      </w:tblGrid>
      <w:tr w:rsidR="002E2A50" w:rsidRPr="009E78FA" w:rsidTr="00F40675">
        <w:trPr>
          <w:trHeight w:val="273"/>
        </w:trPr>
        <w:tc>
          <w:tcPr>
            <w:tcW w:w="1101" w:type="dxa"/>
          </w:tcPr>
          <w:p w:rsidR="002E2A50" w:rsidRPr="009E78FA" w:rsidRDefault="002E2A50" w:rsidP="00D61336">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2126" w:type="dxa"/>
          </w:tcPr>
          <w:p w:rsidR="002E2A50" w:rsidRPr="009E78FA" w:rsidRDefault="00992368" w:rsidP="00D61336">
            <w:pPr>
              <w:pStyle w:val="Corpodetexto"/>
              <w:spacing w:before="120" w:after="120" w:line="160" w:lineRule="atLeast"/>
              <w:jc w:val="center"/>
              <w:rPr>
                <w:rFonts w:ascii="Arial" w:hAnsi="Arial" w:cs="Arial"/>
                <w:b/>
                <w:sz w:val="22"/>
                <w:szCs w:val="22"/>
              </w:rPr>
            </w:pPr>
            <w:r>
              <w:rPr>
                <w:rFonts w:ascii="Arial" w:hAnsi="Arial" w:cs="Arial"/>
                <w:b/>
                <w:sz w:val="22"/>
                <w:szCs w:val="22"/>
              </w:rPr>
              <w:t>201</w:t>
            </w:r>
            <w:r w:rsidR="00F40CD5">
              <w:rPr>
                <w:rFonts w:ascii="Arial" w:hAnsi="Arial" w:cs="Arial"/>
                <w:b/>
                <w:sz w:val="22"/>
                <w:szCs w:val="22"/>
              </w:rPr>
              <w:t>8</w:t>
            </w:r>
          </w:p>
        </w:tc>
        <w:tc>
          <w:tcPr>
            <w:tcW w:w="5919" w:type="dxa"/>
            <w:vAlign w:val="center"/>
          </w:tcPr>
          <w:p w:rsidR="002E2A50" w:rsidRPr="009E78FA" w:rsidRDefault="002E2A50" w:rsidP="006949BA">
            <w:pPr>
              <w:pStyle w:val="Corpodetexto"/>
              <w:spacing w:before="120" w:after="120" w:line="160" w:lineRule="atLeast"/>
              <w:jc w:val="left"/>
              <w:rPr>
                <w:rFonts w:ascii="Arial" w:hAnsi="Arial" w:cs="Arial"/>
                <w:b/>
                <w:sz w:val="22"/>
                <w:szCs w:val="22"/>
              </w:rPr>
            </w:pPr>
            <w:r w:rsidRPr="009E78FA">
              <w:rPr>
                <w:rFonts w:ascii="Arial" w:hAnsi="Arial" w:cs="Arial"/>
                <w:b/>
                <w:sz w:val="22"/>
                <w:szCs w:val="22"/>
              </w:rPr>
              <w:t>Conteúdo Programático</w:t>
            </w:r>
            <w:r w:rsidR="003C59C4" w:rsidRPr="009E78FA">
              <w:rPr>
                <w:rFonts w:ascii="Arial" w:hAnsi="Arial" w:cs="Arial"/>
                <w:b/>
                <w:sz w:val="22"/>
                <w:szCs w:val="22"/>
              </w:rPr>
              <w:t xml:space="preserve"> - 1º SEMESTRE </w:t>
            </w:r>
          </w:p>
        </w:tc>
      </w:tr>
      <w:tr w:rsidR="001C6024" w:rsidRPr="009E78FA" w:rsidTr="00F40675">
        <w:trPr>
          <w:trHeight w:val="135"/>
        </w:trPr>
        <w:tc>
          <w:tcPr>
            <w:tcW w:w="1101" w:type="dxa"/>
          </w:tcPr>
          <w:p w:rsidR="001C6024" w:rsidRPr="009E78FA" w:rsidRDefault="00F40675" w:rsidP="00D61336">
            <w:pPr>
              <w:pStyle w:val="Corpodetexto"/>
              <w:spacing w:before="120" w:after="120" w:line="160" w:lineRule="atLeast"/>
              <w:jc w:val="center"/>
              <w:rPr>
                <w:rFonts w:ascii="Arial" w:hAnsi="Arial" w:cs="Arial"/>
                <w:sz w:val="22"/>
                <w:szCs w:val="22"/>
              </w:rPr>
            </w:pPr>
            <w:r>
              <w:rPr>
                <w:rFonts w:ascii="Arial" w:hAnsi="Arial" w:cs="Arial"/>
                <w:sz w:val="22"/>
                <w:szCs w:val="22"/>
              </w:rPr>
              <w:t>01</w:t>
            </w:r>
          </w:p>
        </w:tc>
        <w:tc>
          <w:tcPr>
            <w:tcW w:w="2126" w:type="dxa"/>
          </w:tcPr>
          <w:p w:rsidR="001C6024" w:rsidRPr="009E78FA" w:rsidRDefault="00F40675" w:rsidP="00D61336">
            <w:pPr>
              <w:pStyle w:val="Corpodetexto"/>
              <w:spacing w:before="120" w:after="120" w:line="160" w:lineRule="atLeast"/>
              <w:jc w:val="center"/>
              <w:rPr>
                <w:rFonts w:ascii="Arial" w:hAnsi="Arial" w:cs="Arial"/>
                <w:sz w:val="22"/>
                <w:szCs w:val="22"/>
              </w:rPr>
            </w:pPr>
            <w:r>
              <w:rPr>
                <w:rFonts w:ascii="Arial" w:hAnsi="Arial" w:cs="Arial"/>
                <w:sz w:val="22"/>
                <w:szCs w:val="22"/>
              </w:rPr>
              <w:t>22/02</w:t>
            </w:r>
          </w:p>
        </w:tc>
        <w:tc>
          <w:tcPr>
            <w:tcW w:w="5919" w:type="dxa"/>
            <w:vAlign w:val="center"/>
          </w:tcPr>
          <w:p w:rsidR="001C6024" w:rsidRPr="009E78FA" w:rsidRDefault="001C6024" w:rsidP="00392A04">
            <w:pPr>
              <w:pStyle w:val="Corpodetexto"/>
              <w:spacing w:before="120" w:after="120"/>
              <w:jc w:val="left"/>
              <w:rPr>
                <w:rFonts w:ascii="Arial" w:hAnsi="Arial" w:cs="Arial"/>
                <w:sz w:val="22"/>
                <w:szCs w:val="22"/>
              </w:rPr>
            </w:pPr>
            <w:r w:rsidRPr="009E78FA">
              <w:rPr>
                <w:rFonts w:ascii="Arial" w:hAnsi="Arial" w:cs="Arial"/>
                <w:sz w:val="22"/>
                <w:szCs w:val="22"/>
              </w:rPr>
              <w:t xml:space="preserve">Acolhida e integração. </w:t>
            </w:r>
            <w:r w:rsidR="00992368">
              <w:rPr>
                <w:rFonts w:ascii="Arial" w:hAnsi="Arial" w:cs="Arial"/>
                <w:sz w:val="22"/>
                <w:szCs w:val="22"/>
              </w:rPr>
              <w:t>Apresentação professor</w:t>
            </w:r>
            <w:r w:rsidR="0091146B">
              <w:rPr>
                <w:rFonts w:ascii="Arial" w:hAnsi="Arial" w:cs="Arial"/>
                <w:sz w:val="22"/>
                <w:szCs w:val="22"/>
              </w:rPr>
              <w:t>es</w:t>
            </w:r>
            <w:r w:rsidR="00992368">
              <w:rPr>
                <w:rFonts w:ascii="Arial" w:hAnsi="Arial" w:cs="Arial"/>
                <w:sz w:val="22"/>
                <w:szCs w:val="22"/>
              </w:rPr>
              <w:t xml:space="preserve"> e alunos</w:t>
            </w:r>
            <w:r w:rsidRPr="009E78FA">
              <w:rPr>
                <w:rFonts w:ascii="Arial" w:hAnsi="Arial" w:cs="Arial"/>
                <w:sz w:val="22"/>
                <w:szCs w:val="22"/>
              </w:rPr>
              <w:t xml:space="preserve">. </w:t>
            </w:r>
            <w:r w:rsidR="0091146B">
              <w:rPr>
                <w:rFonts w:ascii="Arial" w:hAnsi="Arial" w:cs="Arial"/>
                <w:sz w:val="22"/>
                <w:szCs w:val="22"/>
              </w:rPr>
              <w:t>Plano de Ensino</w:t>
            </w:r>
            <w:r w:rsidR="0091146B" w:rsidRPr="009E78FA">
              <w:rPr>
                <w:rFonts w:ascii="Arial" w:hAnsi="Arial" w:cs="Arial"/>
                <w:sz w:val="22"/>
                <w:szCs w:val="22"/>
              </w:rPr>
              <w:t>.</w:t>
            </w:r>
            <w:r w:rsidR="0091146B">
              <w:rPr>
                <w:rFonts w:ascii="Arial" w:hAnsi="Arial" w:cs="Arial"/>
                <w:sz w:val="22"/>
                <w:szCs w:val="22"/>
              </w:rPr>
              <w:t xml:space="preserve"> </w:t>
            </w:r>
          </w:p>
        </w:tc>
      </w:tr>
      <w:tr w:rsidR="00F40675" w:rsidRPr="009E78FA" w:rsidTr="00F40675">
        <w:trPr>
          <w:trHeight w:val="139"/>
        </w:trPr>
        <w:tc>
          <w:tcPr>
            <w:tcW w:w="1101" w:type="dxa"/>
          </w:tcPr>
          <w:p w:rsidR="00F40675" w:rsidRPr="009E78FA" w:rsidRDefault="00F40675" w:rsidP="00D61336">
            <w:pPr>
              <w:pStyle w:val="Corpodetexto"/>
              <w:spacing w:before="120" w:after="120" w:line="160" w:lineRule="atLeast"/>
              <w:jc w:val="center"/>
              <w:rPr>
                <w:rFonts w:ascii="Arial" w:hAnsi="Arial" w:cs="Arial"/>
                <w:sz w:val="22"/>
                <w:szCs w:val="22"/>
              </w:rPr>
            </w:pPr>
            <w:r>
              <w:rPr>
                <w:rFonts w:ascii="Arial" w:hAnsi="Arial" w:cs="Arial"/>
                <w:sz w:val="22"/>
                <w:szCs w:val="22"/>
              </w:rPr>
              <w:t xml:space="preserve">02 – 09 </w:t>
            </w:r>
          </w:p>
        </w:tc>
        <w:tc>
          <w:tcPr>
            <w:tcW w:w="2126" w:type="dxa"/>
          </w:tcPr>
          <w:p w:rsidR="00F40675" w:rsidRPr="009E78FA" w:rsidRDefault="00F40675" w:rsidP="00DC6C3F">
            <w:pPr>
              <w:pStyle w:val="Corpodetexto"/>
              <w:spacing w:before="120" w:after="120" w:line="160" w:lineRule="atLeast"/>
              <w:jc w:val="center"/>
              <w:rPr>
                <w:rFonts w:ascii="Arial" w:hAnsi="Arial" w:cs="Arial"/>
                <w:sz w:val="22"/>
                <w:szCs w:val="22"/>
              </w:rPr>
            </w:pPr>
            <w:r>
              <w:rPr>
                <w:rFonts w:ascii="Arial" w:hAnsi="Arial" w:cs="Arial"/>
                <w:sz w:val="22"/>
                <w:szCs w:val="22"/>
              </w:rPr>
              <w:t>1º SEMESTRE</w:t>
            </w:r>
          </w:p>
        </w:tc>
        <w:tc>
          <w:tcPr>
            <w:tcW w:w="5919" w:type="dxa"/>
            <w:vAlign w:val="center"/>
          </w:tcPr>
          <w:p w:rsidR="00F40675" w:rsidRPr="006949BA" w:rsidRDefault="00F40675" w:rsidP="006477D8">
            <w:pPr>
              <w:widowControl w:val="0"/>
              <w:rPr>
                <w:rFonts w:ascii="Arial" w:hAnsi="Arial" w:cs="Arial"/>
                <w:sz w:val="24"/>
                <w:szCs w:val="24"/>
              </w:rPr>
            </w:pPr>
            <w:r>
              <w:rPr>
                <w:rFonts w:ascii="Arial" w:hAnsi="Arial" w:cs="Arial"/>
                <w:sz w:val="24"/>
                <w:szCs w:val="24"/>
              </w:rPr>
              <w:t>UNIDADE I</w:t>
            </w:r>
          </w:p>
        </w:tc>
      </w:tr>
      <w:tr w:rsidR="00F40675" w:rsidRPr="009E78FA" w:rsidTr="00F40675">
        <w:trPr>
          <w:trHeight w:val="139"/>
        </w:trPr>
        <w:tc>
          <w:tcPr>
            <w:tcW w:w="1101" w:type="dxa"/>
          </w:tcPr>
          <w:p w:rsidR="00F40675" w:rsidRPr="009E78FA" w:rsidRDefault="00F40675" w:rsidP="00F40675">
            <w:pPr>
              <w:pStyle w:val="Corpodetexto"/>
              <w:spacing w:before="120" w:after="120" w:line="160" w:lineRule="atLeast"/>
              <w:jc w:val="center"/>
              <w:rPr>
                <w:rFonts w:ascii="Arial" w:hAnsi="Arial" w:cs="Arial"/>
                <w:sz w:val="22"/>
                <w:szCs w:val="22"/>
              </w:rPr>
            </w:pPr>
            <w:r>
              <w:rPr>
                <w:rFonts w:ascii="Arial" w:hAnsi="Arial" w:cs="Arial"/>
                <w:sz w:val="22"/>
                <w:szCs w:val="22"/>
              </w:rPr>
              <w:t>10 – 20</w:t>
            </w:r>
          </w:p>
        </w:tc>
        <w:tc>
          <w:tcPr>
            <w:tcW w:w="2126" w:type="dxa"/>
          </w:tcPr>
          <w:p w:rsidR="00F40675" w:rsidRPr="009E78FA" w:rsidRDefault="00F40675" w:rsidP="00DC6C3F">
            <w:pPr>
              <w:pStyle w:val="Corpodetexto"/>
              <w:spacing w:before="120" w:after="120" w:line="160" w:lineRule="atLeast"/>
              <w:jc w:val="center"/>
              <w:rPr>
                <w:rFonts w:ascii="Arial" w:hAnsi="Arial" w:cs="Arial"/>
                <w:sz w:val="22"/>
                <w:szCs w:val="22"/>
              </w:rPr>
            </w:pPr>
            <w:r>
              <w:rPr>
                <w:rFonts w:ascii="Arial" w:hAnsi="Arial" w:cs="Arial"/>
                <w:sz w:val="22"/>
                <w:szCs w:val="22"/>
              </w:rPr>
              <w:t>1º SEMESTRE</w:t>
            </w:r>
          </w:p>
        </w:tc>
        <w:tc>
          <w:tcPr>
            <w:tcW w:w="5919" w:type="dxa"/>
            <w:vAlign w:val="center"/>
          </w:tcPr>
          <w:p w:rsidR="00F40675" w:rsidRPr="006949BA" w:rsidRDefault="00F40675" w:rsidP="006949BA">
            <w:pPr>
              <w:widowControl w:val="0"/>
              <w:rPr>
                <w:rFonts w:ascii="Arial" w:hAnsi="Arial" w:cs="Arial"/>
                <w:sz w:val="24"/>
                <w:szCs w:val="24"/>
              </w:rPr>
            </w:pPr>
            <w:r>
              <w:rPr>
                <w:rFonts w:ascii="Arial" w:hAnsi="Arial" w:cs="Arial"/>
                <w:sz w:val="24"/>
                <w:szCs w:val="24"/>
              </w:rPr>
              <w:t>UNIDADE II</w:t>
            </w:r>
          </w:p>
        </w:tc>
      </w:tr>
      <w:tr w:rsidR="00936028" w:rsidRPr="009E78FA" w:rsidTr="00DC6C3F">
        <w:trPr>
          <w:trHeight w:val="273"/>
        </w:trPr>
        <w:tc>
          <w:tcPr>
            <w:tcW w:w="1101" w:type="dxa"/>
          </w:tcPr>
          <w:p w:rsidR="00936028" w:rsidRPr="009E78FA" w:rsidRDefault="00936028" w:rsidP="00DC6C3F">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2126" w:type="dxa"/>
          </w:tcPr>
          <w:p w:rsidR="00936028" w:rsidRPr="009E78FA" w:rsidRDefault="00936028" w:rsidP="00DC6C3F">
            <w:pPr>
              <w:pStyle w:val="Corpodetexto"/>
              <w:spacing w:before="120" w:after="120" w:line="160" w:lineRule="atLeast"/>
              <w:jc w:val="center"/>
              <w:rPr>
                <w:rFonts w:ascii="Arial" w:hAnsi="Arial" w:cs="Arial"/>
                <w:b/>
                <w:sz w:val="22"/>
                <w:szCs w:val="22"/>
              </w:rPr>
            </w:pPr>
            <w:r>
              <w:rPr>
                <w:rFonts w:ascii="Arial" w:hAnsi="Arial" w:cs="Arial"/>
                <w:b/>
                <w:sz w:val="22"/>
                <w:szCs w:val="22"/>
              </w:rPr>
              <w:t>2018</w:t>
            </w:r>
          </w:p>
        </w:tc>
        <w:tc>
          <w:tcPr>
            <w:tcW w:w="5919" w:type="dxa"/>
            <w:vAlign w:val="center"/>
          </w:tcPr>
          <w:p w:rsidR="00936028" w:rsidRPr="009E78FA" w:rsidRDefault="00936028" w:rsidP="00936028">
            <w:pPr>
              <w:pStyle w:val="Corpodetexto"/>
              <w:spacing w:before="120" w:after="120" w:line="160" w:lineRule="atLeast"/>
              <w:jc w:val="left"/>
              <w:rPr>
                <w:rFonts w:ascii="Arial" w:hAnsi="Arial" w:cs="Arial"/>
                <w:b/>
                <w:sz w:val="22"/>
                <w:szCs w:val="22"/>
              </w:rPr>
            </w:pPr>
            <w:r w:rsidRPr="009E78FA">
              <w:rPr>
                <w:rFonts w:ascii="Arial" w:hAnsi="Arial" w:cs="Arial"/>
                <w:b/>
                <w:sz w:val="22"/>
                <w:szCs w:val="22"/>
              </w:rPr>
              <w:t xml:space="preserve">Conteúdo Programático - </w:t>
            </w:r>
            <w:r>
              <w:rPr>
                <w:rFonts w:ascii="Arial" w:hAnsi="Arial" w:cs="Arial"/>
                <w:b/>
                <w:sz w:val="22"/>
                <w:szCs w:val="22"/>
              </w:rPr>
              <w:t>2</w:t>
            </w:r>
            <w:r w:rsidRPr="009E78FA">
              <w:rPr>
                <w:rFonts w:ascii="Arial" w:hAnsi="Arial" w:cs="Arial"/>
                <w:b/>
                <w:sz w:val="22"/>
                <w:szCs w:val="22"/>
              </w:rPr>
              <w:t xml:space="preserve">º SEMESTRE </w:t>
            </w:r>
          </w:p>
        </w:tc>
      </w:tr>
      <w:tr w:rsidR="00F40675" w:rsidRPr="009E78FA" w:rsidTr="00F40675">
        <w:trPr>
          <w:trHeight w:val="139"/>
        </w:trPr>
        <w:tc>
          <w:tcPr>
            <w:tcW w:w="1101" w:type="dxa"/>
          </w:tcPr>
          <w:p w:rsidR="00F40675" w:rsidRPr="009E78FA" w:rsidRDefault="00F40675" w:rsidP="00F40675">
            <w:pPr>
              <w:pStyle w:val="Corpodetexto"/>
              <w:spacing w:before="120" w:after="120" w:line="160" w:lineRule="atLeast"/>
              <w:jc w:val="center"/>
              <w:rPr>
                <w:rFonts w:ascii="Arial" w:hAnsi="Arial" w:cs="Arial"/>
                <w:sz w:val="22"/>
                <w:szCs w:val="22"/>
              </w:rPr>
            </w:pPr>
            <w:r>
              <w:rPr>
                <w:rFonts w:ascii="Arial" w:hAnsi="Arial" w:cs="Arial"/>
                <w:sz w:val="22"/>
                <w:szCs w:val="22"/>
              </w:rPr>
              <w:t xml:space="preserve">21 – 40 </w:t>
            </w:r>
          </w:p>
        </w:tc>
        <w:tc>
          <w:tcPr>
            <w:tcW w:w="2126" w:type="dxa"/>
          </w:tcPr>
          <w:p w:rsidR="00F40675" w:rsidRPr="009E78FA" w:rsidRDefault="00F40675" w:rsidP="00F40675">
            <w:pPr>
              <w:pStyle w:val="Corpodetexto"/>
              <w:spacing w:before="120" w:after="120" w:line="160" w:lineRule="atLeast"/>
              <w:jc w:val="center"/>
              <w:rPr>
                <w:rFonts w:ascii="Arial" w:hAnsi="Arial" w:cs="Arial"/>
                <w:sz w:val="22"/>
                <w:szCs w:val="22"/>
              </w:rPr>
            </w:pPr>
            <w:r>
              <w:rPr>
                <w:rFonts w:ascii="Arial" w:hAnsi="Arial" w:cs="Arial"/>
                <w:sz w:val="22"/>
                <w:szCs w:val="22"/>
              </w:rPr>
              <w:t>2º SEMESTRE</w:t>
            </w:r>
          </w:p>
        </w:tc>
        <w:tc>
          <w:tcPr>
            <w:tcW w:w="5919" w:type="dxa"/>
            <w:vAlign w:val="center"/>
          </w:tcPr>
          <w:p w:rsidR="00F40675" w:rsidRDefault="00F40675" w:rsidP="006949BA">
            <w:pPr>
              <w:widowControl w:val="0"/>
              <w:rPr>
                <w:rFonts w:ascii="Arial" w:hAnsi="Arial" w:cs="Arial"/>
                <w:sz w:val="24"/>
                <w:szCs w:val="24"/>
              </w:rPr>
            </w:pPr>
            <w:r>
              <w:rPr>
                <w:rFonts w:ascii="Arial" w:hAnsi="Arial" w:cs="Arial"/>
                <w:sz w:val="24"/>
                <w:szCs w:val="24"/>
              </w:rPr>
              <w:t>UNIDADE III</w:t>
            </w:r>
          </w:p>
        </w:tc>
      </w:tr>
    </w:tbl>
    <w:p w:rsidR="00691D19" w:rsidRDefault="00691D19" w:rsidP="003C59C4">
      <w:pPr>
        <w:widowControl w:val="0"/>
        <w:spacing w:line="160" w:lineRule="atLeast"/>
        <w:jc w:val="center"/>
        <w:rPr>
          <w:rFonts w:ascii="Arial" w:hAnsi="Arial" w:cs="Arial"/>
          <w:b/>
          <w:snapToGrid w:val="0"/>
          <w:sz w:val="24"/>
          <w:szCs w:val="24"/>
          <w:lang w:eastAsia="pt-BR"/>
        </w:rPr>
      </w:pPr>
    </w:p>
    <w:p w:rsidR="00691D19" w:rsidRDefault="00691D19">
      <w:pPr>
        <w:rPr>
          <w:rFonts w:ascii="Arial" w:hAnsi="Arial" w:cs="Arial"/>
          <w:b/>
          <w:snapToGrid w:val="0"/>
          <w:sz w:val="24"/>
          <w:szCs w:val="24"/>
          <w:lang w:eastAsia="pt-BR"/>
        </w:rPr>
      </w:pPr>
    </w:p>
    <w:sectPr w:rsidR="00691D19"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2E" w:rsidRDefault="00181C2E" w:rsidP="00E6564C">
      <w:r>
        <w:separator/>
      </w:r>
    </w:p>
  </w:endnote>
  <w:endnote w:type="continuationSeparator" w:id="0">
    <w:p w:rsidR="00181C2E" w:rsidRDefault="00181C2E"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2E" w:rsidRDefault="00181C2E" w:rsidP="00E6564C">
      <w:r>
        <w:separator/>
      </w:r>
    </w:p>
  </w:footnote>
  <w:footnote w:type="continuationSeparator" w:id="0">
    <w:p w:rsidR="00181C2E" w:rsidRDefault="00181C2E"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0ED5"/>
    <w:rsid w:val="000666ED"/>
    <w:rsid w:val="0007283D"/>
    <w:rsid w:val="0009080F"/>
    <w:rsid w:val="000952F4"/>
    <w:rsid w:val="000D2B1A"/>
    <w:rsid w:val="000D3FDD"/>
    <w:rsid w:val="000F323D"/>
    <w:rsid w:val="000F6CD0"/>
    <w:rsid w:val="000F78EB"/>
    <w:rsid w:val="00136092"/>
    <w:rsid w:val="00140462"/>
    <w:rsid w:val="0015583D"/>
    <w:rsid w:val="00160596"/>
    <w:rsid w:val="0016260E"/>
    <w:rsid w:val="00181C2E"/>
    <w:rsid w:val="00183EFE"/>
    <w:rsid w:val="00191EA9"/>
    <w:rsid w:val="001B0BC9"/>
    <w:rsid w:val="001B24B7"/>
    <w:rsid w:val="001C6024"/>
    <w:rsid w:val="001D313F"/>
    <w:rsid w:val="001D5C44"/>
    <w:rsid w:val="001F79C5"/>
    <w:rsid w:val="00200005"/>
    <w:rsid w:val="0020259D"/>
    <w:rsid w:val="00205CE5"/>
    <w:rsid w:val="002250EB"/>
    <w:rsid w:val="00227D35"/>
    <w:rsid w:val="00236C43"/>
    <w:rsid w:val="00254DD2"/>
    <w:rsid w:val="002568A8"/>
    <w:rsid w:val="00266D88"/>
    <w:rsid w:val="002A4D7D"/>
    <w:rsid w:val="002E2A50"/>
    <w:rsid w:val="002F1703"/>
    <w:rsid w:val="002F7AB7"/>
    <w:rsid w:val="00300C0E"/>
    <w:rsid w:val="003040F0"/>
    <w:rsid w:val="00320BA4"/>
    <w:rsid w:val="00343C1C"/>
    <w:rsid w:val="00344C52"/>
    <w:rsid w:val="00346741"/>
    <w:rsid w:val="00354ADE"/>
    <w:rsid w:val="00356007"/>
    <w:rsid w:val="003568DA"/>
    <w:rsid w:val="00362C23"/>
    <w:rsid w:val="003724EE"/>
    <w:rsid w:val="00380BDF"/>
    <w:rsid w:val="00392A04"/>
    <w:rsid w:val="00394574"/>
    <w:rsid w:val="003B208B"/>
    <w:rsid w:val="003C59C4"/>
    <w:rsid w:val="003D2D1E"/>
    <w:rsid w:val="003E0C72"/>
    <w:rsid w:val="00404492"/>
    <w:rsid w:val="004160A4"/>
    <w:rsid w:val="004178BC"/>
    <w:rsid w:val="004345E5"/>
    <w:rsid w:val="00435825"/>
    <w:rsid w:val="00453947"/>
    <w:rsid w:val="00454E3E"/>
    <w:rsid w:val="0045563C"/>
    <w:rsid w:val="00462745"/>
    <w:rsid w:val="004667B2"/>
    <w:rsid w:val="00474A40"/>
    <w:rsid w:val="004750C9"/>
    <w:rsid w:val="00494F22"/>
    <w:rsid w:val="0049586A"/>
    <w:rsid w:val="004A1F51"/>
    <w:rsid w:val="004A34F4"/>
    <w:rsid w:val="004F0AC6"/>
    <w:rsid w:val="004F76B7"/>
    <w:rsid w:val="00502D53"/>
    <w:rsid w:val="00517CA0"/>
    <w:rsid w:val="005316E2"/>
    <w:rsid w:val="00534233"/>
    <w:rsid w:val="00545F43"/>
    <w:rsid w:val="00557353"/>
    <w:rsid w:val="005765D7"/>
    <w:rsid w:val="0057720D"/>
    <w:rsid w:val="00581A3C"/>
    <w:rsid w:val="005D580B"/>
    <w:rsid w:val="005E25BB"/>
    <w:rsid w:val="00602FB2"/>
    <w:rsid w:val="0060352E"/>
    <w:rsid w:val="00604261"/>
    <w:rsid w:val="00613DF0"/>
    <w:rsid w:val="006204BB"/>
    <w:rsid w:val="00635781"/>
    <w:rsid w:val="006370B1"/>
    <w:rsid w:val="00637FA3"/>
    <w:rsid w:val="006500DB"/>
    <w:rsid w:val="00656BEE"/>
    <w:rsid w:val="00664DBE"/>
    <w:rsid w:val="00665393"/>
    <w:rsid w:val="00673E3D"/>
    <w:rsid w:val="00691D19"/>
    <w:rsid w:val="00692F84"/>
    <w:rsid w:val="006949BA"/>
    <w:rsid w:val="00695523"/>
    <w:rsid w:val="006B24B7"/>
    <w:rsid w:val="006D6A64"/>
    <w:rsid w:val="007009C3"/>
    <w:rsid w:val="00710A01"/>
    <w:rsid w:val="007146DF"/>
    <w:rsid w:val="00723BC0"/>
    <w:rsid w:val="007330CB"/>
    <w:rsid w:val="0073397E"/>
    <w:rsid w:val="00734B15"/>
    <w:rsid w:val="007358B0"/>
    <w:rsid w:val="00735F7A"/>
    <w:rsid w:val="00742142"/>
    <w:rsid w:val="00742C45"/>
    <w:rsid w:val="0075668E"/>
    <w:rsid w:val="007709B3"/>
    <w:rsid w:val="00775F5D"/>
    <w:rsid w:val="0077668D"/>
    <w:rsid w:val="00790C2A"/>
    <w:rsid w:val="007936F2"/>
    <w:rsid w:val="007B31B5"/>
    <w:rsid w:val="007C6295"/>
    <w:rsid w:val="007D35FA"/>
    <w:rsid w:val="00802E48"/>
    <w:rsid w:val="00815FBF"/>
    <w:rsid w:val="0083405B"/>
    <w:rsid w:val="00836309"/>
    <w:rsid w:val="00846639"/>
    <w:rsid w:val="00862503"/>
    <w:rsid w:val="008A7A3E"/>
    <w:rsid w:val="008F52A0"/>
    <w:rsid w:val="00910DC9"/>
    <w:rsid w:val="0091146B"/>
    <w:rsid w:val="0091482B"/>
    <w:rsid w:val="00916093"/>
    <w:rsid w:val="0091730E"/>
    <w:rsid w:val="009333C9"/>
    <w:rsid w:val="00936028"/>
    <w:rsid w:val="009457DB"/>
    <w:rsid w:val="00945CEF"/>
    <w:rsid w:val="009474FD"/>
    <w:rsid w:val="0095441E"/>
    <w:rsid w:val="0098342E"/>
    <w:rsid w:val="00992368"/>
    <w:rsid w:val="0099293F"/>
    <w:rsid w:val="009944C0"/>
    <w:rsid w:val="009A2F52"/>
    <w:rsid w:val="009C6D26"/>
    <w:rsid w:val="009D1E09"/>
    <w:rsid w:val="009D6CAE"/>
    <w:rsid w:val="009E5DBC"/>
    <w:rsid w:val="009E78FA"/>
    <w:rsid w:val="00A31E5C"/>
    <w:rsid w:val="00A35915"/>
    <w:rsid w:val="00A374CA"/>
    <w:rsid w:val="00A64905"/>
    <w:rsid w:val="00A72E85"/>
    <w:rsid w:val="00A8773B"/>
    <w:rsid w:val="00AD57E5"/>
    <w:rsid w:val="00AE1885"/>
    <w:rsid w:val="00AF4B6E"/>
    <w:rsid w:val="00B0097E"/>
    <w:rsid w:val="00B00A5A"/>
    <w:rsid w:val="00B211FF"/>
    <w:rsid w:val="00B71019"/>
    <w:rsid w:val="00B7392C"/>
    <w:rsid w:val="00B8702E"/>
    <w:rsid w:val="00B87871"/>
    <w:rsid w:val="00BB2628"/>
    <w:rsid w:val="00BB45EC"/>
    <w:rsid w:val="00BB548B"/>
    <w:rsid w:val="00BC026D"/>
    <w:rsid w:val="00BF43B4"/>
    <w:rsid w:val="00BF7504"/>
    <w:rsid w:val="00C2036B"/>
    <w:rsid w:val="00C311BC"/>
    <w:rsid w:val="00C35940"/>
    <w:rsid w:val="00C413ED"/>
    <w:rsid w:val="00C45C93"/>
    <w:rsid w:val="00C53EF2"/>
    <w:rsid w:val="00C55488"/>
    <w:rsid w:val="00C729C1"/>
    <w:rsid w:val="00C84297"/>
    <w:rsid w:val="00C913F1"/>
    <w:rsid w:val="00C94D89"/>
    <w:rsid w:val="00CA13DC"/>
    <w:rsid w:val="00CB0042"/>
    <w:rsid w:val="00CC1C09"/>
    <w:rsid w:val="00CD3BCB"/>
    <w:rsid w:val="00CD4D19"/>
    <w:rsid w:val="00CF37BE"/>
    <w:rsid w:val="00CF70E7"/>
    <w:rsid w:val="00D05D8D"/>
    <w:rsid w:val="00D07129"/>
    <w:rsid w:val="00D56B02"/>
    <w:rsid w:val="00D56E11"/>
    <w:rsid w:val="00D6062F"/>
    <w:rsid w:val="00D61336"/>
    <w:rsid w:val="00D61830"/>
    <w:rsid w:val="00D726DA"/>
    <w:rsid w:val="00D74A77"/>
    <w:rsid w:val="00D876B5"/>
    <w:rsid w:val="00D94E03"/>
    <w:rsid w:val="00DB0A45"/>
    <w:rsid w:val="00DB5A32"/>
    <w:rsid w:val="00DD46E8"/>
    <w:rsid w:val="00DF1532"/>
    <w:rsid w:val="00E0151C"/>
    <w:rsid w:val="00E358A0"/>
    <w:rsid w:val="00E6564C"/>
    <w:rsid w:val="00EB1F23"/>
    <w:rsid w:val="00ED2A82"/>
    <w:rsid w:val="00ED34DC"/>
    <w:rsid w:val="00EE055B"/>
    <w:rsid w:val="00EE5482"/>
    <w:rsid w:val="00F03ACE"/>
    <w:rsid w:val="00F07DB4"/>
    <w:rsid w:val="00F40675"/>
    <w:rsid w:val="00F40CD5"/>
    <w:rsid w:val="00F42B82"/>
    <w:rsid w:val="00F54AFB"/>
    <w:rsid w:val="00F61B1A"/>
    <w:rsid w:val="00F64AF6"/>
    <w:rsid w:val="00F84782"/>
    <w:rsid w:val="00F91F48"/>
    <w:rsid w:val="00FA14C1"/>
    <w:rsid w:val="00FB0286"/>
    <w:rsid w:val="00FE0A9F"/>
    <w:rsid w:val="00FE7806"/>
    <w:rsid w:val="00FF050E"/>
    <w:rsid w:val="00FF6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iawolffenbuttel@sapucaia.ifsul.edu.br" TargetMode="Externa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F5F2-B709-479B-A6B1-2D28E6C4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750</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8</cp:revision>
  <cp:lastPrinted>2015-08-12T17:49:00Z</cp:lastPrinted>
  <dcterms:created xsi:type="dcterms:W3CDTF">2018-01-04T13:35:00Z</dcterms:created>
  <dcterms:modified xsi:type="dcterms:W3CDTF">2018-03-09T16:38:00Z</dcterms:modified>
</cp:coreProperties>
</file>