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494320" w:rsidRDefault="00494320" w:rsidP="00494320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bookmarkStart w:id="0" w:name="__DdeLink__1463_1725483133"/>
      <w:bookmarkEnd w:id="0"/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</w:t>
      </w:r>
      <w:r w:rsidR="007E1634">
        <w:rPr>
          <w:rFonts w:ascii="Arial" w:hAnsi="Arial" w:cs="Arial"/>
        </w:rPr>
        <w:t>II</w:t>
      </w:r>
    </w:p>
    <w:p w:rsidR="00494320" w:rsidRDefault="00494320" w:rsidP="00494320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3F</w:t>
      </w:r>
    </w:p>
    <w:p w:rsidR="00494320" w:rsidRDefault="00494320" w:rsidP="00494320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Carga horária total: </w:t>
      </w:r>
      <w:r>
        <w:rPr>
          <w:rFonts w:ascii="Arial" w:hAnsi="Arial" w:cs="Arial"/>
          <w:bCs/>
        </w:rPr>
        <w:t>45h</w:t>
      </w:r>
      <w:r>
        <w:rPr>
          <w:rFonts w:ascii="Arial" w:hAnsi="Arial" w:cs="Arial"/>
        </w:rPr>
        <w:t xml:space="preserve"> – Terças-feiras (20h30 – 23h) </w:t>
      </w:r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2018/1</w:t>
      </w:r>
    </w:p>
    <w:p w:rsidR="00494320" w:rsidRP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  <w:r>
        <w:rPr>
          <w:rFonts w:ascii="Arial" w:hAnsi="Arial" w:cs="Arial"/>
          <w:bCs/>
        </w:rPr>
        <w:t xml:space="preserve">Terças-feiras, das </w:t>
      </w:r>
      <w:r w:rsidR="007E1634">
        <w:rPr>
          <w:rFonts w:ascii="Arial" w:hAnsi="Arial" w:cs="Arial"/>
          <w:bCs/>
        </w:rPr>
        <w:t>18h15 às 19h45</w:t>
      </w:r>
    </w:p>
    <w:p w:rsidR="00494320" w:rsidRP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bookmarkStart w:id="1" w:name="__DdeLink__1463_17254831331"/>
      <w:bookmarkEnd w:id="1"/>
      <w:proofErr w:type="spellStart"/>
      <w:r w:rsidRPr="00494320">
        <w:rPr>
          <w:rFonts w:ascii="Arial" w:hAnsi="Arial" w:cs="Arial"/>
        </w:rPr>
        <w:t>Email</w:t>
      </w:r>
      <w:proofErr w:type="spellEnd"/>
      <w:r w:rsidRPr="00494320">
        <w:rPr>
          <w:rFonts w:ascii="Arial" w:hAnsi="Arial" w:cs="Arial"/>
        </w:rPr>
        <w:t xml:space="preserve"> de contato: </w:t>
      </w:r>
      <w:hyperlink r:id="rId6">
        <w:r w:rsidRPr="00494320">
          <w:rPr>
            <w:rStyle w:val="Hyperlink"/>
            <w:rFonts w:ascii="Arial" w:hAnsi="Arial" w:cs="Arial"/>
          </w:rPr>
          <w:t>vanessapires@sapucaia.ifsul.edu.br</w:t>
        </w:r>
      </w:hyperlink>
    </w:p>
    <w:p w:rsidR="00494320" w:rsidRDefault="00494320" w:rsidP="00494320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494320" w:rsidRDefault="00494320" w:rsidP="00494320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6E05D3" w:rsidRDefault="006E05D3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E05D3">
        <w:tc>
          <w:tcPr>
            <w:tcW w:w="10560" w:type="dxa"/>
            <w:shd w:val="clear" w:color="auto" w:fill="auto"/>
          </w:tcPr>
          <w:p w:rsidR="006E05D3" w:rsidRDefault="00494320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6E05D3" w:rsidRDefault="006E05D3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6E05D3" w:rsidRDefault="00494320">
            <w:pPr>
              <w:pStyle w:val="Corpodetexto"/>
              <w:widowControl w:val="0"/>
              <w:jc w:val="both"/>
            </w:pPr>
            <w:r>
              <w:rPr>
                <w:rFonts w:ascii="Arial" w:hAnsi="Arial" w:cs="Arial"/>
                <w:szCs w:val="24"/>
              </w:rPr>
              <w:t>A publicidade e a propaganda, A narração e a descrição; Qualidades e defeitos de um texto: Elementos estruturais responsáveis pela textualidade de um texto, Emprego das figuras de linguagem; Estudos gramaticais: concordância verbal e nominal, regência verbal e nominal, emprego do sinal indicativo de crase; Estudos literários.</w:t>
            </w:r>
          </w:p>
          <w:p w:rsidR="006E05D3" w:rsidRDefault="006E05D3"/>
        </w:tc>
      </w:tr>
    </w:tbl>
    <w:p w:rsidR="006E05D3" w:rsidRDefault="006E05D3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E05D3">
        <w:tc>
          <w:tcPr>
            <w:tcW w:w="10560" w:type="dxa"/>
            <w:shd w:val="clear" w:color="auto" w:fill="auto"/>
          </w:tcPr>
          <w:p w:rsidR="006E05D3" w:rsidRDefault="00494320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6E05D3" w:rsidRDefault="006E05D3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6E05D3" w:rsidRDefault="0049432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língua falada e a língua escrita;</w:t>
            </w:r>
          </w:p>
          <w:p w:rsidR="006E05D3" w:rsidRDefault="0049432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Refletir sobre a reprodução do preconceito linguístico e seus efeitos;</w:t>
            </w:r>
          </w:p>
          <w:p w:rsidR="006E05D3" w:rsidRDefault="0049432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Entender as regras ortográficas que facilitam a escrita padrão de vocábulos que, geralmente, apresentam dificuldades;</w:t>
            </w:r>
          </w:p>
          <w:p w:rsidR="006E05D3" w:rsidRDefault="0049432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Arial" w:hAnsi="Arial" w:cs="Arial"/>
                <w:color w:val="00000A"/>
                <w:lang w:eastAsia="en-US"/>
              </w:rPr>
              <w:t xml:space="preserve">Conhecer </w:t>
            </w:r>
            <w:proofErr w:type="gramStart"/>
            <w:r>
              <w:rPr>
                <w:rFonts w:ascii="Arial" w:hAnsi="Arial" w:cs="Arial"/>
                <w:color w:val="00000A"/>
                <w:lang w:eastAsia="en-US"/>
              </w:rPr>
              <w:t>os movimento romântico</w:t>
            </w:r>
            <w:proofErr w:type="gramEnd"/>
            <w:r>
              <w:rPr>
                <w:rFonts w:ascii="Arial" w:hAnsi="Arial" w:cs="Arial"/>
                <w:color w:val="00000A"/>
                <w:lang w:eastAsia="en-US"/>
              </w:rPr>
              <w:t xml:space="preserve"> na literatura e seus principais autores;</w:t>
            </w:r>
          </w:p>
          <w:p w:rsidR="006E05D3" w:rsidRDefault="0049432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Arial" w:hAnsi="Arial" w:cs="Arial"/>
                <w:color w:val="00000A"/>
                <w:lang w:eastAsia="en-US"/>
              </w:rPr>
              <w:t>Analisar um texto poético, sua linguagem e estrutura.</w:t>
            </w:r>
          </w:p>
        </w:tc>
      </w:tr>
    </w:tbl>
    <w:p w:rsidR="006E05D3" w:rsidRDefault="006E05D3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E05D3">
        <w:tc>
          <w:tcPr>
            <w:tcW w:w="10560" w:type="dxa"/>
            <w:shd w:val="clear" w:color="auto" w:fill="auto"/>
          </w:tcPr>
          <w:p w:rsidR="006E05D3" w:rsidRDefault="0049432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Conteúdos</w:t>
            </w:r>
          </w:p>
          <w:p w:rsidR="006E05D3" w:rsidRDefault="006E05D3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  <w:p w:rsidR="006E05D3" w:rsidRDefault="00494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 - O texto poético: linguagem e estrutura.</w:t>
            </w:r>
          </w:p>
          <w:p w:rsidR="006E05D3" w:rsidRDefault="006E05D3">
            <w:pPr>
              <w:rPr>
                <w:rFonts w:ascii="Arial" w:hAnsi="Arial" w:cs="Arial"/>
              </w:rPr>
            </w:pPr>
          </w:p>
          <w:p w:rsidR="006E05D3" w:rsidRDefault="00494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 - O texto narrativo: elementos da narrativa, sequência da narrativa ficcional, discursos direto e indireto, contos e crônicas.</w:t>
            </w:r>
          </w:p>
          <w:p w:rsidR="006E05D3" w:rsidRDefault="006E05D3">
            <w:pPr>
              <w:rPr>
                <w:rFonts w:ascii="Arial" w:hAnsi="Arial" w:cs="Arial"/>
              </w:rPr>
            </w:pPr>
          </w:p>
          <w:p w:rsidR="006E05D3" w:rsidRDefault="00494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III - Leitura e Interpretação textual.</w:t>
            </w:r>
          </w:p>
          <w:p w:rsidR="006E05D3" w:rsidRDefault="006E05D3">
            <w:pPr>
              <w:rPr>
                <w:rFonts w:ascii="Arial" w:hAnsi="Arial" w:cs="Arial"/>
              </w:rPr>
            </w:pPr>
          </w:p>
          <w:p w:rsidR="006E05D3" w:rsidRDefault="00494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IV - Estudos literários: Romantismo.</w:t>
            </w:r>
          </w:p>
          <w:p w:rsidR="006E05D3" w:rsidRDefault="00494320">
            <w:pPr>
              <w:tabs>
                <w:tab w:val="left" w:pos="1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6E05D3" w:rsidRDefault="00494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 - Produção textual: textos narrativos.</w:t>
            </w:r>
          </w:p>
          <w:p w:rsidR="006E05D3" w:rsidRDefault="006E05D3">
            <w:pPr>
              <w:rPr>
                <w:rFonts w:ascii="Arial" w:hAnsi="Arial" w:cs="Arial"/>
              </w:rPr>
            </w:pPr>
          </w:p>
          <w:p w:rsidR="006E05D3" w:rsidRDefault="00494320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UNIDADE VI - Estudos gramaticais: acentuação gráfica, pontuação.</w:t>
            </w:r>
          </w:p>
          <w:p w:rsidR="006E05D3" w:rsidRDefault="006E05D3">
            <w:pPr>
              <w:rPr>
                <w:rFonts w:ascii="Arial" w:hAnsi="Arial" w:cs="Arial"/>
                <w:b/>
                <w:bCs/>
              </w:rPr>
            </w:pPr>
          </w:p>
          <w:p w:rsidR="006E05D3" w:rsidRDefault="006E05D3">
            <w:pPr>
              <w:ind w:left="709" w:hanging="709"/>
              <w:rPr>
                <w:rFonts w:ascii="Arial" w:hAnsi="Arial" w:cs="Arial"/>
              </w:rPr>
            </w:pPr>
          </w:p>
        </w:tc>
      </w:tr>
      <w:tr w:rsidR="006E05D3">
        <w:tc>
          <w:tcPr>
            <w:tcW w:w="10560" w:type="dxa"/>
            <w:shd w:val="clear" w:color="auto" w:fill="auto"/>
          </w:tcPr>
          <w:p w:rsidR="006E05D3" w:rsidRDefault="006E05D3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6E05D3" w:rsidRDefault="006E05D3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6E05D3" w:rsidRDefault="00494320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5.Metodologia de trabalho: </w:t>
      </w:r>
    </w:p>
    <w:p w:rsidR="006E05D3" w:rsidRDefault="006E05D3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6E05D3" w:rsidRDefault="00494320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6E05D3" w:rsidRDefault="00494320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 e debates;</w:t>
      </w:r>
    </w:p>
    <w:p w:rsidR="006E05D3" w:rsidRDefault="00494320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6E05D3" w:rsidRDefault="00494320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>
        <w:rPr>
          <w:rFonts w:ascii="Arial" w:hAnsi="Arial" w:cs="Arial"/>
        </w:rPr>
        <w:tab/>
      </w:r>
    </w:p>
    <w:p w:rsidR="006E05D3" w:rsidRDefault="006E05D3">
      <w:pPr>
        <w:spacing w:before="120" w:line="160" w:lineRule="atLeast"/>
        <w:jc w:val="left"/>
        <w:rPr>
          <w:rFonts w:ascii="Arial" w:hAnsi="Arial" w:cs="Arial"/>
          <w:color w:val="00000A"/>
          <w:lang w:eastAsia="en-US"/>
        </w:rPr>
      </w:pPr>
    </w:p>
    <w:p w:rsidR="006E05D3" w:rsidRDefault="00494320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>6. Avaliação:</w:t>
      </w:r>
    </w:p>
    <w:p w:rsidR="006E05D3" w:rsidRDefault="006E05D3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6E05D3" w:rsidRDefault="00494320">
      <w:pPr>
        <w:spacing w:line="240" w:lineRule="auto"/>
        <w:jc w:val="left"/>
      </w:pPr>
      <w:r>
        <w:rPr>
          <w:rFonts w:ascii="Arial" w:hAnsi="Arial" w:cs="Arial"/>
          <w:color w:val="00000A"/>
        </w:rPr>
        <w:t>A avaliação é construída através da média aritmética</w:t>
      </w:r>
      <w:r>
        <w:rPr>
          <w:rFonts w:ascii="Arial" w:hAnsi="Arial" w:cs="Arial"/>
          <w:color w:val="00000A"/>
          <w:lang w:val="en-US"/>
        </w:rPr>
        <w:t xml:space="preserve"> de </w:t>
      </w:r>
      <w:proofErr w:type="spellStart"/>
      <w:r>
        <w:rPr>
          <w:rFonts w:ascii="Arial" w:hAnsi="Arial" w:cs="Arial"/>
          <w:color w:val="00000A"/>
          <w:lang w:val="en-US"/>
        </w:rPr>
        <w:t>todos</w:t>
      </w:r>
      <w:proofErr w:type="spellEnd"/>
      <w:r>
        <w:rPr>
          <w:rFonts w:ascii="Arial" w:hAnsi="Arial" w:cs="Arial"/>
          <w:color w:val="00000A"/>
          <w:lang w:val="en-US"/>
        </w:rPr>
        <w:t xml:space="preserve"> </w:t>
      </w:r>
      <w:proofErr w:type="spellStart"/>
      <w:r>
        <w:rPr>
          <w:rFonts w:ascii="Arial" w:hAnsi="Arial" w:cs="Arial"/>
          <w:color w:val="00000A"/>
          <w:lang w:val="en-US"/>
        </w:rPr>
        <w:t>os</w:t>
      </w:r>
      <w:proofErr w:type="spellEnd"/>
      <w:r>
        <w:rPr>
          <w:rFonts w:ascii="Arial" w:hAnsi="Arial" w:cs="Arial"/>
          <w:color w:val="00000A"/>
          <w:lang w:val="en-US"/>
        </w:rPr>
        <w:t xml:space="preserve"> </w:t>
      </w:r>
      <w:proofErr w:type="spellStart"/>
      <w:r>
        <w:rPr>
          <w:rFonts w:ascii="Arial" w:hAnsi="Arial" w:cs="Arial"/>
          <w:color w:val="00000A"/>
          <w:lang w:val="en-US"/>
        </w:rPr>
        <w:t>trabalhos</w:t>
      </w:r>
      <w:proofErr w:type="spellEnd"/>
      <w:r>
        <w:rPr>
          <w:rFonts w:ascii="Arial" w:hAnsi="Arial" w:cs="Arial"/>
          <w:color w:val="00000A"/>
          <w:lang w:val="en-US"/>
        </w:rPr>
        <w:t xml:space="preserve"> e </w:t>
      </w:r>
      <w:proofErr w:type="spellStart"/>
      <w:r w:rsidR="008A4FF7">
        <w:rPr>
          <w:rFonts w:ascii="Arial" w:hAnsi="Arial" w:cs="Arial"/>
          <w:color w:val="00000A"/>
          <w:lang w:val="en-US"/>
        </w:rPr>
        <w:t>produções</w:t>
      </w:r>
      <w:proofErr w:type="spellEnd"/>
      <w:r w:rsidR="008A4FF7">
        <w:rPr>
          <w:rFonts w:ascii="Arial" w:hAnsi="Arial" w:cs="Arial"/>
          <w:color w:val="00000A"/>
          <w:lang w:val="en-US"/>
        </w:rPr>
        <w:t xml:space="preserve"> </w:t>
      </w:r>
      <w:proofErr w:type="spellStart"/>
      <w:r w:rsidR="008A4FF7">
        <w:rPr>
          <w:rFonts w:ascii="Arial" w:hAnsi="Arial" w:cs="Arial"/>
          <w:color w:val="00000A"/>
          <w:lang w:val="en-US"/>
        </w:rPr>
        <w:t>textuais</w:t>
      </w:r>
      <w:proofErr w:type="spellEnd"/>
      <w:r w:rsidR="008A4FF7">
        <w:rPr>
          <w:rFonts w:ascii="Arial" w:hAnsi="Arial" w:cs="Arial"/>
          <w:color w:val="00000A"/>
          <w:lang w:val="en-US"/>
        </w:rPr>
        <w:t>.</w:t>
      </w:r>
    </w:p>
    <w:p w:rsidR="006E05D3" w:rsidRDefault="006E05D3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6E05D3" w:rsidRPr="008A4FF7" w:rsidRDefault="00494320">
      <w:pPr>
        <w:spacing w:line="240" w:lineRule="auto"/>
      </w:pPr>
      <w:r w:rsidRPr="008A4FF7">
        <w:rPr>
          <w:rFonts w:ascii="Arial" w:hAnsi="Arial" w:cs="Arial"/>
          <w:b/>
          <w:lang w:val="en-US"/>
        </w:rPr>
        <w:t xml:space="preserve">a)  </w:t>
      </w:r>
      <w:proofErr w:type="spellStart"/>
      <w:r w:rsidR="008A4FF7">
        <w:rPr>
          <w:rFonts w:ascii="Arial" w:hAnsi="Arial" w:cs="Arial"/>
          <w:b/>
          <w:lang w:val="en-US"/>
        </w:rPr>
        <w:t>Produções</w:t>
      </w:r>
      <w:proofErr w:type="spellEnd"/>
      <w:r w:rsidR="008A4FF7">
        <w:rPr>
          <w:rFonts w:ascii="Arial" w:hAnsi="Arial" w:cs="Arial"/>
          <w:b/>
          <w:lang w:val="en-US"/>
        </w:rPr>
        <w:t xml:space="preserve"> </w:t>
      </w:r>
      <w:proofErr w:type="spellStart"/>
      <w:r w:rsidR="008A4FF7">
        <w:rPr>
          <w:rFonts w:ascii="Arial" w:hAnsi="Arial" w:cs="Arial"/>
          <w:b/>
          <w:lang w:val="en-US"/>
        </w:rPr>
        <w:t>textuais</w:t>
      </w:r>
      <w:proofErr w:type="spellEnd"/>
      <w:r w:rsidRPr="008A4FF7">
        <w:rPr>
          <w:rFonts w:ascii="Arial" w:hAnsi="Arial" w:cs="Arial"/>
          <w:b/>
          <w:lang w:val="en-US"/>
        </w:rPr>
        <w:t xml:space="preserve"> (Peso 10)</w:t>
      </w:r>
      <w:r w:rsidRPr="008A4FF7">
        <w:rPr>
          <w:rFonts w:ascii="Arial" w:hAnsi="Arial" w:cs="Arial"/>
          <w:lang w:val="en-US"/>
        </w:rPr>
        <w:t xml:space="preserve"> </w:t>
      </w:r>
      <w:r w:rsidR="008A4FF7">
        <w:rPr>
          <w:rFonts w:ascii="Arial" w:hAnsi="Arial" w:cs="Arial"/>
          <w:lang w:val="en-US"/>
        </w:rPr>
        <w:t>C</w:t>
      </w:r>
      <w:r w:rsidRPr="008A4FF7">
        <w:rPr>
          <w:rFonts w:ascii="Arial" w:hAnsi="Arial" w:cs="Arial"/>
          <w:lang w:val="en-US"/>
        </w:rPr>
        <w:t xml:space="preserve">onjunto de </w:t>
      </w:r>
      <w:proofErr w:type="spellStart"/>
      <w:r w:rsidRPr="008A4FF7">
        <w:rPr>
          <w:rFonts w:ascii="Arial" w:hAnsi="Arial" w:cs="Arial"/>
          <w:lang w:val="en-US"/>
        </w:rPr>
        <w:t>textos</w:t>
      </w:r>
      <w:proofErr w:type="spellEnd"/>
      <w:r w:rsidRPr="008A4FF7">
        <w:rPr>
          <w:rFonts w:ascii="Arial" w:hAnsi="Arial" w:cs="Arial"/>
          <w:lang w:val="en-US"/>
        </w:rPr>
        <w:t xml:space="preserve"> que </w:t>
      </w:r>
      <w:proofErr w:type="spellStart"/>
      <w:r w:rsidR="008A4FF7">
        <w:rPr>
          <w:rFonts w:ascii="Arial" w:hAnsi="Arial" w:cs="Arial"/>
          <w:lang w:val="en-US"/>
        </w:rPr>
        <w:t>serão</w:t>
      </w:r>
      <w:proofErr w:type="spellEnd"/>
      <w:r w:rsidR="008A4FF7">
        <w:rPr>
          <w:rFonts w:ascii="Arial" w:hAnsi="Arial" w:cs="Arial"/>
          <w:lang w:val="en-US"/>
        </w:rPr>
        <w:t xml:space="preserve"> </w:t>
      </w:r>
      <w:proofErr w:type="spellStart"/>
      <w:r w:rsidR="008A4FF7">
        <w:rPr>
          <w:rFonts w:ascii="Arial" w:hAnsi="Arial" w:cs="Arial"/>
          <w:lang w:val="en-US"/>
        </w:rPr>
        <w:t>produzidos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ao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longo</w:t>
      </w:r>
      <w:proofErr w:type="spellEnd"/>
      <w:r w:rsidRPr="008A4FF7">
        <w:rPr>
          <w:rFonts w:ascii="Arial" w:hAnsi="Arial" w:cs="Arial"/>
          <w:lang w:val="en-US"/>
        </w:rPr>
        <w:t xml:space="preserve"> do </w:t>
      </w:r>
      <w:proofErr w:type="spellStart"/>
      <w:r w:rsidRPr="008A4FF7">
        <w:rPr>
          <w:rFonts w:ascii="Arial" w:hAnsi="Arial" w:cs="Arial"/>
          <w:lang w:val="en-US"/>
        </w:rPr>
        <w:t>semestre</w:t>
      </w:r>
      <w:proofErr w:type="spellEnd"/>
      <w:r w:rsidRPr="008A4FF7">
        <w:rPr>
          <w:rFonts w:ascii="Arial" w:hAnsi="Arial" w:cs="Arial"/>
          <w:lang w:val="en-US"/>
        </w:rPr>
        <w:t xml:space="preserve">, </w:t>
      </w:r>
      <w:proofErr w:type="spellStart"/>
      <w:r w:rsidRPr="008A4FF7">
        <w:rPr>
          <w:rFonts w:ascii="Arial" w:hAnsi="Arial" w:cs="Arial"/>
          <w:lang w:val="en-US"/>
        </w:rPr>
        <w:t>conforme</w:t>
      </w:r>
      <w:proofErr w:type="spellEnd"/>
      <w:r w:rsidRPr="008A4FF7">
        <w:rPr>
          <w:rFonts w:ascii="Arial" w:hAnsi="Arial" w:cs="Arial"/>
          <w:lang w:val="en-US"/>
        </w:rPr>
        <w:t xml:space="preserve"> as </w:t>
      </w:r>
      <w:proofErr w:type="spellStart"/>
      <w:r w:rsidRPr="008A4FF7">
        <w:rPr>
          <w:rFonts w:ascii="Arial" w:hAnsi="Arial" w:cs="Arial"/>
          <w:lang w:val="en-US"/>
        </w:rPr>
        <w:t>propostas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apresentadas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em</w:t>
      </w:r>
      <w:proofErr w:type="spellEnd"/>
      <w:r w:rsidRPr="008A4FF7">
        <w:rPr>
          <w:rFonts w:ascii="Arial" w:hAnsi="Arial" w:cs="Arial"/>
          <w:lang w:val="en-US"/>
        </w:rPr>
        <w:t xml:space="preserve"> </w:t>
      </w:r>
      <w:proofErr w:type="spellStart"/>
      <w:r w:rsidRPr="008A4FF7">
        <w:rPr>
          <w:rFonts w:ascii="Arial" w:hAnsi="Arial" w:cs="Arial"/>
          <w:lang w:val="en-US"/>
        </w:rPr>
        <w:t>sala</w:t>
      </w:r>
      <w:proofErr w:type="spellEnd"/>
      <w:r w:rsidRPr="008A4FF7">
        <w:rPr>
          <w:rFonts w:ascii="Arial" w:hAnsi="Arial" w:cs="Arial"/>
          <w:lang w:val="en-US"/>
        </w:rPr>
        <w:t xml:space="preserve"> de aula pela </w:t>
      </w:r>
      <w:proofErr w:type="spellStart"/>
      <w:r w:rsidRPr="008A4FF7">
        <w:rPr>
          <w:rFonts w:ascii="Arial" w:hAnsi="Arial" w:cs="Arial"/>
          <w:lang w:val="en-US"/>
        </w:rPr>
        <w:t>professora</w:t>
      </w:r>
      <w:proofErr w:type="spellEnd"/>
      <w:r w:rsidRPr="008A4FF7">
        <w:rPr>
          <w:rFonts w:ascii="Arial" w:hAnsi="Arial" w:cs="Arial"/>
        </w:rPr>
        <w:t xml:space="preserve">. Após as observações da professora, </w:t>
      </w:r>
      <w:r w:rsidR="008A4FF7">
        <w:rPr>
          <w:rFonts w:ascii="Arial" w:hAnsi="Arial" w:cs="Arial"/>
        </w:rPr>
        <w:t>os textos</w:t>
      </w:r>
      <w:r w:rsidRPr="008A4FF7">
        <w:rPr>
          <w:rFonts w:ascii="Arial" w:hAnsi="Arial" w:cs="Arial"/>
        </w:rPr>
        <w:t xml:space="preserve"> ser</w:t>
      </w:r>
      <w:r w:rsidR="008A4FF7">
        <w:rPr>
          <w:rFonts w:ascii="Arial" w:hAnsi="Arial" w:cs="Arial"/>
        </w:rPr>
        <w:t>ão</w:t>
      </w:r>
      <w:r w:rsidRPr="008A4FF7">
        <w:rPr>
          <w:rFonts w:ascii="Arial" w:hAnsi="Arial" w:cs="Arial"/>
        </w:rPr>
        <w:t xml:space="preserve"> devolvido</w:t>
      </w:r>
      <w:r w:rsidR="008A4FF7">
        <w:rPr>
          <w:rFonts w:ascii="Arial" w:hAnsi="Arial" w:cs="Arial"/>
        </w:rPr>
        <w:t>s</w:t>
      </w:r>
      <w:r w:rsidRPr="008A4FF7">
        <w:rPr>
          <w:rFonts w:ascii="Arial" w:hAnsi="Arial" w:cs="Arial"/>
        </w:rPr>
        <w:t xml:space="preserve"> aos estudantes, que deverão reescrever os textos para, somente após a reescrita, serem avaliados. É possível que seja necessária mais de uma reescrita, como ocorre normalmente no processo de escrita textual</w:t>
      </w:r>
    </w:p>
    <w:p w:rsidR="006E05D3" w:rsidRPr="008A4FF7" w:rsidRDefault="00494320">
      <w:pPr>
        <w:spacing w:line="240" w:lineRule="auto"/>
        <w:rPr>
          <w:rFonts w:ascii="Arial" w:hAnsi="Arial" w:cs="Arial"/>
        </w:rPr>
      </w:pPr>
      <w:r w:rsidRPr="008A4FF7">
        <w:rPr>
          <w:rFonts w:ascii="Arial" w:hAnsi="Arial" w:cs="Arial"/>
        </w:rPr>
        <w:t xml:space="preserve">Serão considerados a evolução dos textos a partir das observações para reescrita e a pontualidade na entrega </w:t>
      </w:r>
      <w:r w:rsidR="008A4FF7">
        <w:rPr>
          <w:rFonts w:ascii="Arial" w:hAnsi="Arial" w:cs="Arial"/>
        </w:rPr>
        <w:t>destes</w:t>
      </w:r>
      <w:r w:rsidRPr="008A4FF7">
        <w:rPr>
          <w:rFonts w:ascii="Arial" w:hAnsi="Arial" w:cs="Arial"/>
        </w:rPr>
        <w:t>.</w:t>
      </w:r>
    </w:p>
    <w:p w:rsidR="006E05D3" w:rsidRDefault="006E05D3">
      <w:pPr>
        <w:spacing w:line="240" w:lineRule="auto"/>
        <w:jc w:val="left"/>
        <w:rPr>
          <w:rFonts w:ascii="Arial" w:hAnsi="Arial" w:cs="Arial"/>
        </w:rPr>
      </w:pPr>
    </w:p>
    <w:p w:rsidR="006E05D3" w:rsidRDefault="00494320">
      <w:pPr>
        <w:spacing w:line="240" w:lineRule="auto"/>
      </w:pPr>
      <w:r>
        <w:rPr>
          <w:rFonts w:ascii="Arial" w:hAnsi="Arial" w:cs="Arial"/>
          <w:b/>
          <w:bCs/>
          <w:color w:val="00000A"/>
        </w:rPr>
        <w:t xml:space="preserve">b) Avaliação de leitura (individual, peso 10) – </w:t>
      </w:r>
      <w:r>
        <w:rPr>
          <w:rFonts w:ascii="Arial" w:hAnsi="Arial" w:cs="Arial"/>
          <w:color w:val="00000A"/>
        </w:rPr>
        <w:t xml:space="preserve">Os estudantes deverão ler a obra </w:t>
      </w:r>
      <w:r>
        <w:rPr>
          <w:rFonts w:ascii="Arial" w:hAnsi="Arial" w:cs="Arial"/>
          <w:i/>
          <w:iCs/>
          <w:color w:val="00000A"/>
        </w:rPr>
        <w:t>Senhora</w:t>
      </w:r>
      <w:r>
        <w:rPr>
          <w:rFonts w:ascii="Arial" w:hAnsi="Arial" w:cs="Arial"/>
          <w:color w:val="00000A"/>
        </w:rPr>
        <w:t>, de José de Alencar, e analisá-la a partir dos estudos realizados a respeito do movimento romântico. A avaliação consistirá em uma prova escrita, individual e com consulta apenas a um resumo produzido pelo próprio estudantes, de uma lauda. A prova terá questões objetivas e dissertativas, entre elas, algumas questões de provas de vestibular, concursos e ENEM.</w:t>
      </w:r>
    </w:p>
    <w:p w:rsidR="006E05D3" w:rsidRDefault="006E05D3">
      <w:pPr>
        <w:spacing w:line="240" w:lineRule="auto"/>
        <w:rPr>
          <w:rFonts w:ascii="Arial" w:hAnsi="Arial" w:cs="Arial"/>
          <w:color w:val="00000A"/>
        </w:rPr>
      </w:pPr>
    </w:p>
    <w:p w:rsidR="006E05D3" w:rsidRDefault="00494320">
      <w:pPr>
        <w:spacing w:line="240" w:lineRule="auto"/>
      </w:pPr>
      <w:r>
        <w:rPr>
          <w:rFonts w:ascii="Arial" w:hAnsi="Arial" w:cs="Arial"/>
          <w:b/>
          <w:bCs/>
          <w:color w:val="00000A"/>
        </w:rPr>
        <w:t xml:space="preserve">c) Seminário Romantismo (em grupos, peso 10) – </w:t>
      </w:r>
      <w:r>
        <w:rPr>
          <w:rFonts w:ascii="Arial" w:hAnsi="Arial" w:cs="Arial"/>
          <w:color w:val="00000A"/>
        </w:rPr>
        <w:t>a turma será dividida em grupos. Cada grupo deverá pesquisar sobre a biografia e a bibliografia de 2 autores românticos e criar uma entrevista com os mesmos. A entrevista (em qualquer meio de comunicação ou programa) deverá ser encenada à turma.</w:t>
      </w:r>
    </w:p>
    <w:p w:rsidR="006E05D3" w:rsidRDefault="006E05D3">
      <w:pPr>
        <w:spacing w:line="240" w:lineRule="auto"/>
        <w:rPr>
          <w:rFonts w:ascii="Arial" w:hAnsi="Arial" w:cs="Arial"/>
          <w:color w:val="00000A"/>
        </w:rPr>
      </w:pPr>
    </w:p>
    <w:p w:rsidR="006E05D3" w:rsidRDefault="006E05D3">
      <w:pPr>
        <w:spacing w:line="240" w:lineRule="auto"/>
        <w:rPr>
          <w:rFonts w:ascii="Arial" w:hAnsi="Arial" w:cs="Arial"/>
          <w:color w:val="00000A"/>
        </w:rPr>
      </w:pPr>
    </w:p>
    <w:p w:rsidR="006E05D3" w:rsidRDefault="00494320">
      <w:pPr>
        <w:spacing w:line="240" w:lineRule="auto"/>
      </w:pPr>
      <w:r>
        <w:rPr>
          <w:rFonts w:ascii="Arial" w:hAnsi="Arial" w:cs="Arial"/>
          <w:color w:val="00000A"/>
        </w:rPr>
        <w:t>d)</w:t>
      </w:r>
      <w:r>
        <w:rPr>
          <w:rFonts w:ascii="Arial" w:hAnsi="Arial" w:cs="Arial"/>
          <w:b/>
          <w:bCs/>
          <w:color w:val="00000A"/>
        </w:rPr>
        <w:t xml:space="preserve"> Avaliação de Língua Portuguesa (individual, peso 10) – </w:t>
      </w:r>
      <w:r>
        <w:rPr>
          <w:rFonts w:ascii="Arial" w:hAnsi="Arial" w:cs="Arial"/>
          <w:color w:val="00000A"/>
        </w:rPr>
        <w:t xml:space="preserve">Avaliação individual e sem consulta que conterá questões de: </w:t>
      </w:r>
      <w:r>
        <w:rPr>
          <w:rFonts w:ascii="Arial" w:hAnsi="Arial" w:cs="Arial"/>
          <w:color w:val="00000A"/>
          <w:lang w:eastAsia="en-US"/>
        </w:rPr>
        <w:t xml:space="preserve">Interpretação textual, </w:t>
      </w:r>
      <w:r w:rsidR="008A4FF7">
        <w:rPr>
          <w:rFonts w:ascii="Arial" w:hAnsi="Arial" w:cs="Arial"/>
          <w:color w:val="00000A"/>
          <w:lang w:eastAsia="en-US"/>
        </w:rPr>
        <w:t>R</w:t>
      </w:r>
      <w:r>
        <w:rPr>
          <w:rFonts w:ascii="Arial" w:hAnsi="Arial" w:cs="Arial"/>
          <w:color w:val="00000A"/>
          <w:lang w:eastAsia="en-US"/>
        </w:rPr>
        <w:t>omantismo, análise de texto poético e classes de palavras.</w:t>
      </w:r>
    </w:p>
    <w:p w:rsidR="006E05D3" w:rsidRDefault="006E05D3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6E05D3" w:rsidRDefault="00494320">
      <w:pPr>
        <w:spacing w:line="240" w:lineRule="auto"/>
        <w:rPr>
          <w:rFonts w:ascii="Arial" w:hAnsi="Arial" w:cs="Arial"/>
          <w:color w:val="00000A"/>
          <w:u w:val="single"/>
        </w:rPr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6E05D3" w:rsidRDefault="00494320">
      <w:pPr>
        <w:spacing w:line="240" w:lineRule="auto"/>
      </w:pPr>
      <w:r>
        <w:rPr>
          <w:rFonts w:ascii="Arial" w:hAnsi="Arial" w:cs="Arial"/>
          <w:color w:val="00000A"/>
        </w:rPr>
        <w:t>- Os instrumentos poderão ser recuperados, em data oportuna, conforme o cronograma.</w:t>
      </w:r>
    </w:p>
    <w:p w:rsidR="006E05D3" w:rsidRDefault="006E05D3">
      <w:pPr>
        <w:spacing w:line="240" w:lineRule="auto"/>
        <w:rPr>
          <w:rFonts w:ascii="Arial" w:hAnsi="Arial" w:cs="Arial"/>
          <w:color w:val="00000A"/>
        </w:rPr>
      </w:pPr>
    </w:p>
    <w:p w:rsidR="006E05D3" w:rsidRDefault="00494320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6E05D3" w:rsidRDefault="00494320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Existe uma segunda possibilidade de recuperação: aqueles(as) alunos(as) que não atingirem a média 6 em um dos semestres, poderá realizar uma prova individual e com conteúdo cumulativo anual, que substitui a média do semestre em questão. Observação: esta prova substitui a nota de apenas um dos semestres.</w:t>
      </w:r>
    </w:p>
    <w:p w:rsidR="006E05D3" w:rsidRDefault="006E05D3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6E05D3" w:rsidRDefault="00494320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6E05D3" w:rsidRDefault="006E05D3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E05D3" w:rsidRDefault="00494320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6E05D3" w:rsidRDefault="00494320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6E05D3" w:rsidRDefault="00494320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6E05D3" w:rsidRDefault="006E05D3">
      <w:pPr>
        <w:ind w:firstLine="284"/>
        <w:rPr>
          <w:rFonts w:ascii="Arial" w:hAnsi="Arial" w:cs="Arial"/>
        </w:rPr>
      </w:pPr>
    </w:p>
    <w:p w:rsidR="006E05D3" w:rsidRDefault="004943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6E05D3" w:rsidRDefault="006E05D3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</w:p>
    <w:p w:rsidR="006E05D3" w:rsidRDefault="006E05D3">
      <w:pPr>
        <w:ind w:left="709" w:hanging="709"/>
        <w:rPr>
          <w:rFonts w:ascii="Arial" w:hAnsi="Arial" w:cs="Arial"/>
          <w:b/>
        </w:rPr>
      </w:pPr>
    </w:p>
    <w:p w:rsidR="006E05D3" w:rsidRDefault="00494320">
      <w:pPr>
        <w:ind w:left="709" w:hanging="709"/>
      </w:pPr>
      <w:r>
        <w:rPr>
          <w:rFonts w:ascii="Arial" w:hAnsi="Arial" w:cs="Arial"/>
          <w:b/>
        </w:rPr>
        <w:t>Bibliografia básica</w:t>
      </w:r>
    </w:p>
    <w:p w:rsidR="006E05D3" w:rsidRDefault="006E05D3">
      <w:pPr>
        <w:ind w:left="709" w:hanging="709"/>
        <w:rPr>
          <w:rFonts w:ascii="Arial" w:hAnsi="Arial" w:cs="Arial"/>
          <w:b/>
        </w:rPr>
      </w:pP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FIORIN, José Luiz; SAVIOLI, Francisco Platão. </w:t>
      </w:r>
      <w:r>
        <w:rPr>
          <w:rFonts w:ascii="Arial" w:hAnsi="Arial" w:cs="Arial"/>
          <w:b/>
          <w:szCs w:val="24"/>
        </w:rPr>
        <w:t>Lições de texto: leitura e redação</w:t>
      </w:r>
      <w:r>
        <w:rPr>
          <w:rFonts w:ascii="Arial" w:hAnsi="Arial" w:cs="Arial"/>
          <w:szCs w:val="24"/>
        </w:rPr>
        <w:t>. 2. ed. São Paulo: Ática, 1997.</w:t>
      </w: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GRANATIC, Branca. </w:t>
      </w:r>
      <w:r>
        <w:rPr>
          <w:rFonts w:ascii="Arial" w:hAnsi="Arial" w:cs="Arial"/>
          <w:b/>
          <w:szCs w:val="24"/>
        </w:rPr>
        <w:t>Técnicas Básicas de Redação</w:t>
      </w:r>
      <w:r>
        <w:rPr>
          <w:rFonts w:ascii="Arial" w:hAnsi="Arial" w:cs="Arial"/>
          <w:szCs w:val="24"/>
        </w:rPr>
        <w:t>. 2.ed. São Paulo: Ed. Scipione, 1995.</w:t>
      </w: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INFANTE, Ulisses. </w:t>
      </w:r>
      <w:r>
        <w:rPr>
          <w:rFonts w:ascii="Arial" w:hAnsi="Arial" w:cs="Arial"/>
          <w:b/>
          <w:szCs w:val="24"/>
        </w:rPr>
        <w:t>Do texto ao texto</w:t>
      </w:r>
      <w:r>
        <w:rPr>
          <w:rFonts w:ascii="Arial" w:hAnsi="Arial" w:cs="Arial"/>
          <w:szCs w:val="24"/>
        </w:rPr>
        <w:t>. 5. ed. São Paulo: Ed. Scipione, 1998.</w:t>
      </w: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MARTINS, Dileta Silveira; ZILBERKNOP, Lúcia Scliar. </w:t>
      </w:r>
      <w:r>
        <w:rPr>
          <w:rFonts w:ascii="Arial" w:hAnsi="Arial" w:cs="Arial"/>
          <w:b/>
          <w:szCs w:val="24"/>
        </w:rPr>
        <w:t>Português Instrumental</w:t>
      </w:r>
      <w:r>
        <w:rPr>
          <w:rFonts w:ascii="Arial" w:hAnsi="Arial" w:cs="Arial"/>
          <w:szCs w:val="24"/>
        </w:rPr>
        <w:t>. 23. ed. Porto Alegre: Ed. Sagra</w:t>
      </w: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  <w:ind w:left="284" w:hanging="284"/>
      </w:pPr>
      <w:proofErr w:type="spellStart"/>
      <w:r>
        <w:rPr>
          <w:rFonts w:ascii="Arial" w:hAnsi="Arial" w:cs="Arial"/>
          <w:szCs w:val="24"/>
        </w:rPr>
        <w:t>Luzzatto</w:t>
      </w:r>
      <w:proofErr w:type="spellEnd"/>
      <w:r>
        <w:rPr>
          <w:rFonts w:ascii="Arial" w:hAnsi="Arial" w:cs="Arial"/>
          <w:szCs w:val="24"/>
        </w:rPr>
        <w:t xml:space="preserve">, 2002PRETI, Dino. </w:t>
      </w:r>
      <w:proofErr w:type="spellStart"/>
      <w:r>
        <w:rPr>
          <w:rFonts w:ascii="Arial" w:hAnsi="Arial" w:cs="Arial"/>
          <w:b/>
          <w:szCs w:val="24"/>
        </w:rPr>
        <w:t>Sociolingüística</w:t>
      </w:r>
      <w:proofErr w:type="spellEnd"/>
      <w:r>
        <w:rPr>
          <w:rFonts w:ascii="Arial" w:hAnsi="Arial" w:cs="Arial"/>
          <w:b/>
          <w:szCs w:val="24"/>
        </w:rPr>
        <w:t>: os níveis da fala</w:t>
      </w:r>
      <w:r>
        <w:rPr>
          <w:rFonts w:ascii="Arial" w:hAnsi="Arial" w:cs="Arial"/>
          <w:szCs w:val="24"/>
        </w:rPr>
        <w:t>. São Paulo: Nacional, 1974.</w:t>
      </w: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lastRenderedPageBreak/>
        <w:t xml:space="preserve">TERRA, Ernani; NICOLA, José de. </w:t>
      </w:r>
      <w:r>
        <w:rPr>
          <w:rFonts w:ascii="Arial" w:hAnsi="Arial" w:cs="Arial"/>
          <w:b/>
          <w:szCs w:val="24"/>
        </w:rPr>
        <w:t>Gramática, Literatura e Produção de Textos</w:t>
      </w:r>
      <w:r>
        <w:rPr>
          <w:rFonts w:ascii="Arial" w:hAnsi="Arial" w:cs="Arial"/>
          <w:szCs w:val="24"/>
        </w:rPr>
        <w:t xml:space="preserve">. São Paulo: </w:t>
      </w:r>
      <w:proofErr w:type="spellStart"/>
      <w:r>
        <w:rPr>
          <w:rFonts w:ascii="Arial" w:hAnsi="Arial" w:cs="Arial"/>
          <w:szCs w:val="24"/>
        </w:rPr>
        <w:t>Saprone</w:t>
      </w:r>
      <w:proofErr w:type="spellEnd"/>
      <w:r>
        <w:rPr>
          <w:rFonts w:ascii="Arial" w:hAnsi="Arial" w:cs="Arial"/>
          <w:szCs w:val="24"/>
        </w:rPr>
        <w:t>, 2002.</w:t>
      </w:r>
    </w:p>
    <w:p w:rsidR="006E05D3" w:rsidRDefault="006E05D3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  <w:ind w:left="284" w:hanging="284"/>
      </w:pPr>
      <w:r>
        <w:rPr>
          <w:rFonts w:ascii="Arial" w:hAnsi="Arial" w:cs="Arial"/>
          <w:szCs w:val="24"/>
        </w:rPr>
        <w:t xml:space="preserve">VIANA, </w:t>
      </w:r>
      <w:proofErr w:type="spellStart"/>
      <w:r>
        <w:rPr>
          <w:rFonts w:ascii="Arial" w:hAnsi="Arial" w:cs="Arial"/>
          <w:szCs w:val="24"/>
        </w:rPr>
        <w:t>Antonio</w:t>
      </w:r>
      <w:proofErr w:type="spellEnd"/>
      <w:r>
        <w:rPr>
          <w:rFonts w:ascii="Arial" w:hAnsi="Arial" w:cs="Arial"/>
          <w:szCs w:val="24"/>
        </w:rPr>
        <w:t xml:space="preserve"> Carlos Mangueira (coord.) et alii. </w:t>
      </w:r>
      <w:r>
        <w:rPr>
          <w:rFonts w:ascii="Arial" w:hAnsi="Arial" w:cs="Arial"/>
          <w:b/>
          <w:szCs w:val="24"/>
        </w:rPr>
        <w:t>Roteiro de Redação</w:t>
      </w:r>
      <w:r>
        <w:rPr>
          <w:rFonts w:ascii="Arial" w:hAnsi="Arial" w:cs="Arial"/>
          <w:szCs w:val="24"/>
        </w:rPr>
        <w:t>. São Paulo: Ed. Scipione, 1998.</w:t>
      </w:r>
    </w:p>
    <w:p w:rsidR="006E05D3" w:rsidRDefault="006E05D3">
      <w:pPr>
        <w:rPr>
          <w:rFonts w:ascii="Arial" w:hAnsi="Arial" w:cs="Arial"/>
        </w:rPr>
      </w:pPr>
    </w:p>
    <w:p w:rsidR="006E05D3" w:rsidRDefault="006E05D3">
      <w:pPr>
        <w:rPr>
          <w:rFonts w:ascii="Arial" w:hAnsi="Arial" w:cs="Arial"/>
        </w:rPr>
      </w:pPr>
    </w:p>
    <w:p w:rsidR="006E05D3" w:rsidRDefault="004943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6E05D3" w:rsidRDefault="006E05D3">
      <w:pPr>
        <w:rPr>
          <w:rFonts w:ascii="Arial" w:hAnsi="Arial" w:cs="Arial"/>
          <w:b/>
        </w:rPr>
      </w:pPr>
    </w:p>
    <w:p w:rsidR="006E05D3" w:rsidRDefault="00494320">
      <w:proofErr w:type="spellStart"/>
      <w:proofErr w:type="gramStart"/>
      <w:r>
        <w:rPr>
          <w:rFonts w:ascii="Arial" w:hAnsi="Arial" w:cs="Arial"/>
        </w:rPr>
        <w:t>CEREJA,William</w:t>
      </w:r>
      <w:proofErr w:type="spellEnd"/>
      <w:proofErr w:type="gramEnd"/>
      <w:r>
        <w:rPr>
          <w:rFonts w:ascii="Arial" w:hAnsi="Arial" w:cs="Arial"/>
        </w:rPr>
        <w:t xml:space="preserve"> Roberto; MAGALHÃES, Thereza </w:t>
      </w:r>
      <w:proofErr w:type="spellStart"/>
      <w:r>
        <w:rPr>
          <w:rFonts w:ascii="Arial" w:hAnsi="Arial" w:cs="Arial"/>
        </w:rPr>
        <w:t>Analia</w:t>
      </w:r>
      <w:proofErr w:type="spellEnd"/>
      <w:r>
        <w:rPr>
          <w:rFonts w:ascii="Arial" w:hAnsi="Arial" w:cs="Arial"/>
        </w:rPr>
        <w:t xml:space="preserve"> Cochar. </w:t>
      </w:r>
      <w:r>
        <w:rPr>
          <w:rFonts w:ascii="Arial" w:hAnsi="Arial" w:cs="Arial"/>
          <w:b/>
        </w:rPr>
        <w:t>Literatura brasileira: 2º grau.</w:t>
      </w:r>
      <w:r>
        <w:rPr>
          <w:rFonts w:ascii="Arial" w:hAnsi="Arial" w:cs="Arial"/>
        </w:rPr>
        <w:t xml:space="preserve"> São Paulo: Atual,1995.</w:t>
      </w:r>
    </w:p>
    <w:p w:rsidR="006E05D3" w:rsidRDefault="006E05D3">
      <w:pPr>
        <w:rPr>
          <w:rFonts w:ascii="Arial" w:hAnsi="Arial" w:cs="Arial"/>
        </w:rPr>
      </w:pPr>
    </w:p>
    <w:p w:rsidR="006E05D3" w:rsidRDefault="00494320">
      <w:r>
        <w:rPr>
          <w:rFonts w:ascii="Arial" w:hAnsi="Arial" w:cs="Arial"/>
        </w:rPr>
        <w:t xml:space="preserve">DE NICOLA, José. </w:t>
      </w:r>
      <w:r>
        <w:rPr>
          <w:rFonts w:ascii="Arial" w:hAnsi="Arial" w:cs="Arial"/>
          <w:b/>
        </w:rPr>
        <w:t>Literatura Brasileira: das origens aos nossos dias.</w:t>
      </w:r>
      <w:r>
        <w:rPr>
          <w:rFonts w:ascii="Arial" w:hAnsi="Arial" w:cs="Arial"/>
        </w:rPr>
        <w:t xml:space="preserve"> São Paulo: Scipione,1998</w:t>
      </w:r>
    </w:p>
    <w:p w:rsidR="006E05D3" w:rsidRDefault="006E05D3">
      <w:pPr>
        <w:pStyle w:val="Corpodetexto"/>
        <w:spacing w:line="360" w:lineRule="auto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</w:pPr>
      <w:r>
        <w:rPr>
          <w:rFonts w:ascii="Arial" w:hAnsi="Arial" w:cs="Arial"/>
          <w:szCs w:val="24"/>
        </w:rPr>
        <w:t xml:space="preserve">CAMPEDELLI, Samira </w:t>
      </w:r>
      <w:proofErr w:type="spellStart"/>
      <w:r>
        <w:rPr>
          <w:rFonts w:ascii="Arial" w:hAnsi="Arial" w:cs="Arial"/>
          <w:szCs w:val="24"/>
        </w:rPr>
        <w:t>Yousseff</w:t>
      </w:r>
      <w:proofErr w:type="spellEnd"/>
      <w:r>
        <w:rPr>
          <w:rFonts w:ascii="Arial" w:hAnsi="Arial" w:cs="Arial"/>
          <w:szCs w:val="24"/>
        </w:rPr>
        <w:t xml:space="preserve">; SOUZA, </w:t>
      </w:r>
      <w:proofErr w:type="spellStart"/>
      <w:r>
        <w:rPr>
          <w:rFonts w:ascii="Arial" w:hAnsi="Arial" w:cs="Arial"/>
          <w:szCs w:val="24"/>
        </w:rPr>
        <w:t>Jésus</w:t>
      </w:r>
      <w:proofErr w:type="spellEnd"/>
      <w:r>
        <w:rPr>
          <w:rFonts w:ascii="Arial" w:hAnsi="Arial" w:cs="Arial"/>
          <w:szCs w:val="24"/>
        </w:rPr>
        <w:t xml:space="preserve"> Barbosa. </w:t>
      </w:r>
      <w:r>
        <w:rPr>
          <w:rFonts w:ascii="Arial" w:hAnsi="Arial" w:cs="Arial"/>
          <w:b/>
          <w:szCs w:val="24"/>
        </w:rPr>
        <w:t>Literatura brasileira e portuguesa: Teoria e texto</w:t>
      </w:r>
      <w:r>
        <w:rPr>
          <w:rFonts w:ascii="Arial" w:hAnsi="Arial" w:cs="Arial"/>
          <w:szCs w:val="24"/>
        </w:rPr>
        <w:t xml:space="preserve">. 1ºEdição. </w:t>
      </w:r>
      <w:proofErr w:type="spellStart"/>
      <w:proofErr w:type="gramStart"/>
      <w:r>
        <w:rPr>
          <w:rFonts w:ascii="Arial" w:hAnsi="Arial" w:cs="Arial"/>
          <w:szCs w:val="24"/>
        </w:rPr>
        <w:t>Ed.Saraiva</w:t>
      </w:r>
      <w:proofErr w:type="spellEnd"/>
      <w:proofErr w:type="gramEnd"/>
      <w:r>
        <w:rPr>
          <w:rFonts w:ascii="Arial" w:hAnsi="Arial" w:cs="Arial"/>
          <w:szCs w:val="24"/>
        </w:rPr>
        <w:t>, 2000.</w:t>
      </w:r>
    </w:p>
    <w:p w:rsidR="006E05D3" w:rsidRDefault="006E05D3">
      <w:pPr>
        <w:pStyle w:val="Corpodetexto"/>
        <w:spacing w:line="360" w:lineRule="auto"/>
        <w:rPr>
          <w:rFonts w:ascii="Arial" w:hAnsi="Arial" w:cs="Arial"/>
          <w:szCs w:val="24"/>
        </w:rPr>
      </w:pPr>
    </w:p>
    <w:p w:rsidR="006E05D3" w:rsidRDefault="00494320">
      <w:pPr>
        <w:pStyle w:val="Corpodetexto"/>
        <w:spacing w:line="360" w:lineRule="auto"/>
      </w:pPr>
      <w:r>
        <w:rPr>
          <w:rFonts w:ascii="Arial" w:hAnsi="Arial" w:cs="Arial"/>
          <w:szCs w:val="24"/>
        </w:rPr>
        <w:t xml:space="preserve">ALENCAR, José de. </w:t>
      </w:r>
      <w:r>
        <w:rPr>
          <w:rFonts w:ascii="Arial" w:hAnsi="Arial" w:cs="Arial"/>
          <w:b/>
          <w:bCs/>
          <w:szCs w:val="24"/>
        </w:rPr>
        <w:t>Senhora</w:t>
      </w:r>
      <w:r>
        <w:rPr>
          <w:rFonts w:ascii="Arial" w:hAnsi="Arial" w:cs="Arial"/>
          <w:szCs w:val="24"/>
        </w:rPr>
        <w:t xml:space="preserve">. Editora L&amp;PM </w:t>
      </w:r>
      <w:proofErr w:type="spellStart"/>
      <w:r>
        <w:rPr>
          <w:rFonts w:ascii="Arial" w:hAnsi="Arial" w:cs="Arial"/>
          <w:szCs w:val="24"/>
        </w:rPr>
        <w:t>Pocket</w:t>
      </w:r>
      <w:proofErr w:type="spellEnd"/>
      <w:r>
        <w:rPr>
          <w:rFonts w:ascii="Arial" w:hAnsi="Arial" w:cs="Arial"/>
          <w:szCs w:val="24"/>
        </w:rPr>
        <w:t>, 1997.</w:t>
      </w:r>
    </w:p>
    <w:p w:rsidR="006E05D3" w:rsidRDefault="006E05D3">
      <w:pPr>
        <w:ind w:left="709" w:hanging="709"/>
        <w:rPr>
          <w:rFonts w:ascii="Arial" w:hAnsi="Arial" w:cs="Arial"/>
          <w:b/>
        </w:rPr>
      </w:pPr>
    </w:p>
    <w:p w:rsidR="006E05D3" w:rsidRDefault="006E05D3">
      <w:pPr>
        <w:ind w:left="426" w:hanging="426"/>
        <w:rPr>
          <w:rFonts w:ascii="Arial" w:hAnsi="Arial" w:cs="Arial"/>
          <w:b/>
        </w:rPr>
      </w:pPr>
    </w:p>
    <w:p w:rsidR="006E05D3" w:rsidRDefault="006E05D3">
      <w:pPr>
        <w:ind w:left="1560" w:hanging="1560"/>
        <w:rPr>
          <w:rFonts w:ascii="Arial" w:hAnsi="Arial" w:cs="Arial"/>
        </w:rPr>
      </w:pPr>
    </w:p>
    <w:p w:rsidR="006E05D3" w:rsidRDefault="006E05D3">
      <w:pPr>
        <w:ind w:left="1560" w:hanging="1560"/>
        <w:rPr>
          <w:rFonts w:ascii="Arial" w:hAnsi="Arial" w:cs="Arial"/>
        </w:rPr>
      </w:pPr>
    </w:p>
    <w:p w:rsidR="006E05D3" w:rsidRDefault="00494320">
      <w:pPr>
        <w:spacing w:line="276" w:lineRule="auto"/>
        <w:ind w:left="1560" w:hanging="1560"/>
        <w:rPr>
          <w:rFonts w:ascii="Arial" w:hAnsi="Arial" w:cs="Arial"/>
        </w:rPr>
      </w:pPr>
      <w:r>
        <w:br w:type="page"/>
      </w:r>
    </w:p>
    <w:p w:rsidR="006E05D3" w:rsidRDefault="0049432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Figura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5D3" w:rsidRDefault="006E05D3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6E05D3" w:rsidRDefault="00494320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B313E5" w:rsidRDefault="00B313E5">
      <w:pPr>
        <w:widowControl w:val="0"/>
        <w:spacing w:line="160" w:lineRule="atLeast"/>
        <w:jc w:val="center"/>
        <w:rPr>
          <w:rFonts w:ascii="Arial" w:hAnsi="Arial" w:cs="Arial"/>
          <w:b/>
        </w:rPr>
      </w:pPr>
    </w:p>
    <w:p w:rsidR="00B313E5" w:rsidRDefault="00B313E5" w:rsidP="00B313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B313E5" w:rsidRDefault="00B313E5" w:rsidP="00B313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III</w:t>
      </w:r>
    </w:p>
    <w:p w:rsidR="00B313E5" w:rsidRDefault="00B313E5" w:rsidP="00B313E5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3F</w:t>
      </w:r>
    </w:p>
    <w:p w:rsidR="00B313E5" w:rsidRDefault="00B313E5" w:rsidP="00B313E5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B313E5" w:rsidRDefault="00B313E5" w:rsidP="00B313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Carga horária total: </w:t>
      </w:r>
      <w:r>
        <w:rPr>
          <w:rFonts w:ascii="Arial" w:hAnsi="Arial" w:cs="Arial"/>
          <w:bCs/>
        </w:rPr>
        <w:t>45h</w:t>
      </w:r>
      <w:r>
        <w:rPr>
          <w:rFonts w:ascii="Arial" w:hAnsi="Arial" w:cs="Arial"/>
        </w:rPr>
        <w:t xml:space="preserve"> – Terças-feiras (20h30 – 23h) </w:t>
      </w:r>
    </w:p>
    <w:p w:rsidR="00B313E5" w:rsidRDefault="00B313E5" w:rsidP="00B313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2018/1</w:t>
      </w:r>
    </w:p>
    <w:p w:rsidR="00B313E5" w:rsidRPr="00494320" w:rsidRDefault="00B313E5" w:rsidP="00B313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  <w:r>
        <w:rPr>
          <w:rFonts w:ascii="Arial" w:hAnsi="Arial" w:cs="Arial"/>
          <w:bCs/>
        </w:rPr>
        <w:t>Terças-feiras, das 18h15 às 19h45</w:t>
      </w:r>
    </w:p>
    <w:p w:rsidR="00B313E5" w:rsidRPr="00494320" w:rsidRDefault="00B313E5" w:rsidP="00B313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ascii="Arial" w:hAnsi="Arial" w:cs="Arial"/>
        </w:rPr>
      </w:pPr>
      <w:proofErr w:type="spellStart"/>
      <w:r w:rsidRPr="00494320">
        <w:rPr>
          <w:rFonts w:ascii="Arial" w:hAnsi="Arial" w:cs="Arial"/>
        </w:rPr>
        <w:t>Email</w:t>
      </w:r>
      <w:proofErr w:type="spellEnd"/>
      <w:r w:rsidRPr="00494320">
        <w:rPr>
          <w:rFonts w:ascii="Arial" w:hAnsi="Arial" w:cs="Arial"/>
        </w:rPr>
        <w:t xml:space="preserve"> de contato: </w:t>
      </w:r>
      <w:hyperlink r:id="rId8">
        <w:r w:rsidRPr="00494320">
          <w:rPr>
            <w:rStyle w:val="Hyperlink"/>
            <w:rFonts w:ascii="Arial" w:hAnsi="Arial" w:cs="Arial"/>
          </w:rPr>
          <w:t>vanessapires@sapucaia.ifsul.edu.br</w:t>
        </w:r>
      </w:hyperlink>
    </w:p>
    <w:p w:rsidR="00B313E5" w:rsidRDefault="00B313E5" w:rsidP="00B313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bookmarkStart w:id="2" w:name="_GoBack"/>
      <w:bookmarkEnd w:id="2"/>
    </w:p>
    <w:p w:rsidR="00B313E5" w:rsidRDefault="00B313E5" w:rsidP="00B313E5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6E05D3" w:rsidRDefault="006E05D3">
      <w:pPr>
        <w:keepNext/>
        <w:widowControl w:val="0"/>
        <w:spacing w:before="120" w:line="160" w:lineRule="atLeast"/>
        <w:jc w:val="left"/>
        <w:outlineLvl w:val="0"/>
      </w:pPr>
    </w:p>
    <w:tbl>
      <w:tblPr>
        <w:tblW w:w="1044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3"/>
        <w:gridCol w:w="618"/>
        <w:gridCol w:w="8881"/>
      </w:tblGrid>
      <w:tr w:rsidR="00610A61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9999"/>
          </w:tcPr>
          <w:p w:rsidR="00610A61" w:rsidRPr="00B313E5" w:rsidRDefault="00610A61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 w:rsidRPr="00B313E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9999"/>
            <w:tcMar>
              <w:left w:w="42" w:type="dxa"/>
            </w:tcMar>
          </w:tcPr>
          <w:p w:rsidR="00610A61" w:rsidRPr="00B313E5" w:rsidRDefault="00610A61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 w:rsidRPr="00B313E5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9999"/>
            <w:tcMar>
              <w:left w:w="42" w:type="dxa"/>
            </w:tcMar>
          </w:tcPr>
          <w:p w:rsidR="00610A61" w:rsidRPr="00B313E5" w:rsidRDefault="00610A61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 w:rsidRPr="00B313E5">
              <w:rPr>
                <w:rFonts w:ascii="Arial" w:hAnsi="Arial" w:cs="Arial"/>
                <w:b/>
                <w:bCs/>
              </w:rPr>
              <w:t>Conteúdo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27/2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  <w:lang w:val="en-US" w:eastAsia="en-US"/>
              </w:rPr>
            </w:pP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Apresentação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do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plano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de aula e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apresentação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dos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alunos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e da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professora</w:t>
            </w:r>
            <w:proofErr w:type="spellEnd"/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06/03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Romantismo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: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pesquisa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em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aula,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em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grupo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,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sobre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autores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românticos</w:t>
            </w:r>
            <w:proofErr w:type="spellEnd"/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13/03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3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Características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do 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Romantismo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 w:rsidRPr="00B313E5">
              <w:rPr>
                <w:rFonts w:ascii="Arial" w:hAnsi="Arial" w:cs="Arial"/>
                <w:lang w:val="en-US" w:eastAsia="en-US"/>
              </w:rPr>
              <w:t>Prosa</w:t>
            </w:r>
            <w:proofErr w:type="spellEnd"/>
            <w:r w:rsidRPr="00B313E5">
              <w:rPr>
                <w:rFonts w:ascii="Arial" w:hAnsi="Arial" w:cs="Arial"/>
                <w:lang w:val="en-US" w:eastAsia="en-US"/>
              </w:rPr>
              <w:t>)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20/03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4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313E5">
              <w:rPr>
                <w:rFonts w:ascii="Arial" w:hAnsi="Arial" w:cs="Arial"/>
                <w:i/>
                <w:iCs/>
                <w:lang w:eastAsia="en-US"/>
              </w:rPr>
              <w:t>Senhora</w:t>
            </w:r>
            <w:r w:rsidRPr="00B313E5">
              <w:rPr>
                <w:rFonts w:ascii="Arial" w:hAnsi="Arial" w:cs="Arial"/>
                <w:lang w:eastAsia="en-US"/>
              </w:rPr>
              <w:t>, de José de Alencar e o movimento romântico.</w:t>
            </w:r>
          </w:p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313E5">
              <w:rPr>
                <w:rFonts w:ascii="Arial" w:hAnsi="Arial" w:cs="Arial"/>
                <w:b/>
                <w:bCs/>
                <w:lang w:eastAsia="en-US"/>
              </w:rPr>
              <w:t>Seminário Romantismo 1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27/03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5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Gênero textual: Poesia e a Poesia Romântica)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03/04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6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i/>
                <w:iCs/>
                <w:lang w:eastAsia="en-US"/>
              </w:rPr>
              <w:t>Senhora</w:t>
            </w:r>
            <w:r w:rsidRPr="00B313E5">
              <w:rPr>
                <w:rFonts w:ascii="Arial" w:hAnsi="Arial" w:cs="Arial"/>
                <w:lang w:eastAsia="en-US"/>
              </w:rPr>
              <w:t>, de José de Alencar e o movimento romântico.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10/04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7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313E5">
              <w:rPr>
                <w:rFonts w:ascii="Arial" w:hAnsi="Arial" w:cs="Arial"/>
                <w:b/>
                <w:lang w:eastAsia="en-US"/>
              </w:rPr>
              <w:t>Produção textual 1: Poesia (releitura)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17/04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8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Produção textual</w:t>
            </w:r>
            <w:r w:rsidRPr="00B313E5">
              <w:rPr>
                <w:rFonts w:ascii="Arial" w:hAnsi="Arial" w:cs="Arial"/>
                <w:lang w:eastAsia="en-US"/>
              </w:rPr>
              <w:t xml:space="preserve"> - Reescrita</w:t>
            </w:r>
            <w:r w:rsidRPr="00B313E5">
              <w:rPr>
                <w:rFonts w:ascii="Arial" w:hAnsi="Arial" w:cs="Arial"/>
                <w:lang w:eastAsia="en-US"/>
              </w:rPr>
              <w:t>: Poesia (releitura)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24/04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9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Seminário Romantismo (Primeira Parte)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20/04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10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Seminário Romantismo (Segunda Parte)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08/05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11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Retomada das características do Romantismo (atividade)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15/05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12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b/>
                <w:bCs/>
                <w:lang w:eastAsia="en-US"/>
              </w:rPr>
              <w:t xml:space="preserve">Avaliação de leitura: </w:t>
            </w:r>
            <w:r w:rsidRPr="00B313E5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Senhora</w:t>
            </w:r>
            <w:r w:rsidRPr="00B313E5">
              <w:rPr>
                <w:rFonts w:ascii="Arial" w:hAnsi="Arial" w:cs="Arial"/>
                <w:b/>
                <w:bCs/>
                <w:lang w:eastAsia="en-US"/>
              </w:rPr>
              <w:t>, de José de Alencar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22/05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13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B313E5" w:rsidP="00EE0577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Gênero textual: Letra de canção – relação da poesia com a letra de canção</w:t>
            </w:r>
          </w:p>
        </w:tc>
      </w:tr>
      <w:tr w:rsidR="00EE0577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0577" w:rsidRPr="00B313E5" w:rsidRDefault="00EE0577" w:rsidP="009A32C6">
            <w:pPr>
              <w:spacing w:line="240" w:lineRule="auto"/>
              <w:jc w:val="left"/>
              <w:rPr>
                <w:rFonts w:ascii="Arial" w:hAnsi="Arial" w:cs="Arial"/>
                <w:highlight w:val="green"/>
              </w:rPr>
            </w:pPr>
            <w:r w:rsidRPr="00B313E5">
              <w:rPr>
                <w:rFonts w:ascii="Arial" w:hAnsi="Arial" w:cs="Arial"/>
              </w:rPr>
              <w:t>26/05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EE0577" w:rsidP="00EE05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14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E0577" w:rsidRPr="00B313E5" w:rsidRDefault="00B313E5" w:rsidP="00EE0577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Análise de letras de canções</w:t>
            </w:r>
          </w:p>
        </w:tc>
      </w:tr>
      <w:tr w:rsidR="00B313E5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313E5" w:rsidRPr="00B313E5" w:rsidRDefault="00B313E5" w:rsidP="00B313E5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29/05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15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Produção textual 2: Paródias/ Releituras de canções populares</w:t>
            </w:r>
          </w:p>
        </w:tc>
      </w:tr>
      <w:tr w:rsidR="00B313E5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313E5" w:rsidRPr="00B313E5" w:rsidRDefault="00B313E5" w:rsidP="00B313E5">
            <w:pPr>
              <w:spacing w:line="240" w:lineRule="auto"/>
              <w:jc w:val="left"/>
              <w:rPr>
                <w:rFonts w:ascii="Arial" w:hAnsi="Arial" w:cs="Arial"/>
                <w:highlight w:val="green"/>
              </w:rPr>
            </w:pPr>
            <w:r w:rsidRPr="00B313E5">
              <w:rPr>
                <w:rFonts w:ascii="Arial" w:hAnsi="Arial" w:cs="Arial"/>
                <w:highlight w:val="green"/>
              </w:rPr>
              <w:t>05/06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16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highlight w:val="green"/>
                <w:lang w:eastAsia="en-US"/>
              </w:rPr>
              <w:t>Atividade NUGAI</w:t>
            </w:r>
          </w:p>
        </w:tc>
      </w:tr>
      <w:tr w:rsidR="00B313E5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313E5" w:rsidRPr="00B313E5" w:rsidRDefault="00B313E5" w:rsidP="00B313E5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12/06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17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Análise gramatical: Classes de palavras</w:t>
            </w:r>
          </w:p>
        </w:tc>
      </w:tr>
      <w:tr w:rsidR="00B313E5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313E5" w:rsidRPr="00B313E5" w:rsidRDefault="00B313E5" w:rsidP="00B313E5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19/06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18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>Atividade: Classes de palavras</w:t>
            </w:r>
          </w:p>
        </w:tc>
      </w:tr>
      <w:tr w:rsidR="00B313E5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313E5" w:rsidRPr="00B313E5" w:rsidRDefault="00B313E5" w:rsidP="00B313E5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26/06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19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b/>
                <w:lang w:eastAsia="en-US"/>
              </w:rPr>
              <w:t xml:space="preserve">Avaliação de Língua Portuguesa: </w:t>
            </w:r>
            <w:bookmarkStart w:id="3" w:name="__DdeLink__2680_598717448"/>
            <w:bookmarkEnd w:id="3"/>
            <w:r w:rsidRPr="00B313E5">
              <w:rPr>
                <w:rFonts w:ascii="Arial" w:hAnsi="Arial" w:cs="Arial"/>
                <w:b/>
                <w:lang w:eastAsia="en-US"/>
              </w:rPr>
              <w:t>Interpretação textual, romantismo, análise de texto poético, classes de palavras</w:t>
            </w:r>
          </w:p>
        </w:tc>
      </w:tr>
      <w:tr w:rsidR="00B313E5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313E5" w:rsidRPr="00B313E5" w:rsidRDefault="00B313E5" w:rsidP="00B313E5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lastRenderedPageBreak/>
              <w:t>03/07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20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  <w:lang w:eastAsia="en-US"/>
              </w:rPr>
              <w:t xml:space="preserve">Correção em conjunto da avaliação de LP + </w:t>
            </w:r>
            <w:r w:rsidRPr="00B313E5">
              <w:rPr>
                <w:rFonts w:ascii="Arial" w:hAnsi="Arial" w:cs="Arial"/>
                <w:lang w:eastAsia="en-US"/>
              </w:rPr>
              <w:t>divulgação das notas</w:t>
            </w:r>
          </w:p>
        </w:tc>
      </w:tr>
      <w:tr w:rsidR="00B313E5" w:rsidTr="00B313E5">
        <w:tc>
          <w:tcPr>
            <w:tcW w:w="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313E5" w:rsidRPr="00B313E5" w:rsidRDefault="00B313E5" w:rsidP="00B313E5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10/07</w:t>
            </w:r>
          </w:p>
        </w:tc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313E5">
              <w:rPr>
                <w:rFonts w:ascii="Arial" w:hAnsi="Arial" w:cs="Arial"/>
              </w:rPr>
              <w:t>21</w:t>
            </w:r>
          </w:p>
        </w:tc>
        <w:tc>
          <w:tcPr>
            <w:tcW w:w="8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313E5" w:rsidRPr="00B313E5" w:rsidRDefault="00B313E5" w:rsidP="00B313E5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B313E5">
              <w:rPr>
                <w:rFonts w:ascii="Arial" w:hAnsi="Arial" w:cs="Arial"/>
                <w:b/>
                <w:lang w:eastAsia="en-US"/>
              </w:rPr>
              <w:t>Data para recuperação das produções textuais e/ou avaliações pendentes</w:t>
            </w:r>
          </w:p>
        </w:tc>
      </w:tr>
    </w:tbl>
    <w:p w:rsidR="006E05D3" w:rsidRDefault="006E05D3"/>
    <w:sectPr w:rsidR="006E05D3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10D6"/>
    <w:multiLevelType w:val="multilevel"/>
    <w:tmpl w:val="4C1407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8E1"/>
    <w:multiLevelType w:val="multilevel"/>
    <w:tmpl w:val="B01E1C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044C40"/>
    <w:multiLevelType w:val="multilevel"/>
    <w:tmpl w:val="16EA6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34C5"/>
    <w:multiLevelType w:val="multilevel"/>
    <w:tmpl w:val="7362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D3"/>
    <w:rsid w:val="00494320"/>
    <w:rsid w:val="0050264D"/>
    <w:rsid w:val="0056084E"/>
    <w:rsid w:val="00603A12"/>
    <w:rsid w:val="00610A61"/>
    <w:rsid w:val="006E05D3"/>
    <w:rsid w:val="007E1634"/>
    <w:rsid w:val="008A4FF7"/>
    <w:rsid w:val="009A32C6"/>
    <w:rsid w:val="00B313E5"/>
    <w:rsid w:val="00E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C1D6"/>
  <w15:docId w15:val="{EE15BAB3-F820-46B6-A7D0-843751C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nhideWhenUsed/>
    <w:qFormat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7F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7F83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59"/>
    <w:rsid w:val="000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3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pires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pires@sapucaia.ifsul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Trevisan</dc:creator>
  <dc:description/>
  <cp:lastModifiedBy>Vanessa Dagostim</cp:lastModifiedBy>
  <cp:revision>2</cp:revision>
  <dcterms:created xsi:type="dcterms:W3CDTF">2018-02-22T19:58:00Z</dcterms:created>
  <dcterms:modified xsi:type="dcterms:W3CDTF">2018-02-22T19:58:00Z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