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Pr="000F78EB" w:rsidRDefault="00CF5CC2" w:rsidP="006C0D66">
      <w:pPr>
        <w:jc w:val="right"/>
        <w:rPr>
          <w:rFonts w:ascii="Arial" w:hAnsi="Arial" w:cs="Arial"/>
          <w:sz w:val="24"/>
          <w:szCs w:val="24"/>
        </w:rPr>
      </w:pPr>
      <w:r w:rsidRPr="00CF5CC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  <w:proofErr w:type="gramEnd"/>
      <w:r w:rsidR="00CA675C">
        <w:rPr>
          <w:rFonts w:ascii="Arial" w:hAnsi="Arial" w:cs="Arial"/>
          <w:snapToGrid w:val="0"/>
          <w:lang w:eastAsia="pt-BR"/>
        </w:rPr>
        <w:t>Física - 2º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2I.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637909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="00CA675C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proofErr w:type="gramStart"/>
      <w:r w:rsidR="00CA675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proofErr w:type="gramEnd"/>
      <w:r w:rsidR="00CA675C" w:rsidRPr="00CA675C">
        <w:rPr>
          <w:rFonts w:ascii="Arial" w:hAnsi="Arial" w:cs="Arial"/>
          <w:snapToGrid w:val="0"/>
          <w:sz w:val="24"/>
          <w:szCs w:val="24"/>
          <w:lang w:eastAsia="pt-BR"/>
        </w:rPr>
        <w:t>3ª Feira das 14:30h às 17:00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 w:rsidR="00637909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6C0D66" w:rsidRP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B69A1">
              <w:rPr>
                <w:rFonts w:ascii="Arial" w:hAnsi="Arial" w:cs="Arial"/>
              </w:rPr>
              <w:t>Termometria, Calorimetria, Termodinâmica, Movimento Ondulatório e Óptica.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C20FC" w:rsidRDefault="00EC20FC" w:rsidP="00EC20FC">
            <w:pPr>
              <w:pStyle w:val="Cabealho"/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Compreender fenômenos térmicos, ópticos, ondulatórios e acústicos necessários a um estudante em nível de Ensino Médio;</w:t>
            </w:r>
          </w:p>
          <w:p w:rsidR="00EC20FC" w:rsidRDefault="00EC20FC" w:rsidP="00EC20FC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2 </w:t>
            </w:r>
            <w:r>
              <w:rPr>
                <w:rFonts w:ascii="Arial" w:hAnsi="Arial" w:cs="Arial"/>
              </w:rPr>
              <w:t>– Resolver situações problemas utilizando os princípios da Acústica, Termometria, Calorimetria, Termodinâmica, gráfica e analiticamente, empregando adequadamente a Matemática.</w:t>
            </w:r>
          </w:p>
          <w:p w:rsidR="00EC20FC" w:rsidRDefault="00EC20FC" w:rsidP="00EC20FC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>
              <w:rPr>
                <w:rFonts w:ascii="Arial" w:hAnsi="Arial" w:cs="Arial"/>
              </w:rPr>
              <w:t xml:space="preserve"> – Caracterizar e exemplificar os fenômenos relacionados a esses conteúdos.</w:t>
            </w:r>
          </w:p>
          <w:p w:rsidR="00EC20FC" w:rsidRDefault="00EC20FC" w:rsidP="00EC20FC">
            <w:pPr>
              <w:pStyle w:val="Cabealho"/>
              <w:tabs>
                <w:tab w:val="left" w:pos="708"/>
              </w:tabs>
              <w:spacing w:line="276" w:lineRule="auto"/>
              <w:ind w:right="430"/>
              <w:jc w:val="left"/>
              <w:rPr>
                <w:rFonts w:ascii="Carlito" w:hAnsi="Carlito" w:cs="Carlito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4 -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Aplicar conceitos estudados na explicação de equipamentos e fenômenos da vida cotidiana e profissional.</w:t>
            </w:r>
            <w:r>
              <w:rPr>
                <w:rFonts w:ascii="Carlito" w:hAnsi="Carlito" w:cs="Carlito"/>
                <w:color w:val="FFFFFF"/>
                <w:sz w:val="20"/>
                <w:szCs w:val="20"/>
              </w:rPr>
              <w:t xml:space="preserve">  </w:t>
            </w:r>
          </w:p>
          <w:p w:rsidR="006C0D66" w:rsidRPr="00815FBF" w:rsidRDefault="006C0D66" w:rsidP="00EC20FC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9A1" w:rsidRPr="00A55CCC" w:rsidRDefault="00CB69A1" w:rsidP="00CB69A1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I - </w:t>
            </w:r>
            <w:r w:rsidRPr="00175FF2">
              <w:t>Termometria:</w:t>
            </w:r>
          </w:p>
          <w:p w:rsidR="00CB69A1" w:rsidRDefault="00CB69A1" w:rsidP="00CB69A1">
            <w:pPr>
              <w:ind w:firstLine="708"/>
            </w:pPr>
            <w:r w:rsidRPr="00A55CCC">
              <w:t xml:space="preserve">Escalas Termométricas 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 xml:space="preserve"> Dilatação Térmica</w:t>
            </w:r>
          </w:p>
          <w:p w:rsidR="00CB69A1" w:rsidRDefault="00CB69A1" w:rsidP="00CB69A1">
            <w:pPr>
              <w:rPr>
                <w:rFonts w:ascii="Arial" w:hAnsi="Arial" w:cs="Arial"/>
              </w:rPr>
            </w:pPr>
          </w:p>
          <w:p w:rsidR="00CB69A1" w:rsidRDefault="00CB69A1" w:rsidP="00CB69A1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CB69A1" w:rsidRPr="00A55CCC" w:rsidRDefault="00CB69A1" w:rsidP="00CB69A1">
            <w:r>
              <w:t xml:space="preserve">II- </w:t>
            </w:r>
            <w:r w:rsidRPr="00175FF2">
              <w:t>Calorimetria: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Processos de Propagação do Calor (</w:t>
            </w:r>
            <w:proofErr w:type="spellStart"/>
            <w:r w:rsidRPr="00A55CCC">
              <w:t>condução-convecção</w:t>
            </w:r>
            <w:proofErr w:type="spellEnd"/>
            <w:r w:rsidRPr="00A55CCC">
              <w:t>- irradiação)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Unidades de Calor</w:t>
            </w:r>
          </w:p>
          <w:p w:rsidR="00CB69A1" w:rsidRDefault="00CB69A1" w:rsidP="00CB69A1">
            <w:pPr>
              <w:ind w:firstLine="708"/>
            </w:pPr>
            <w:r w:rsidRPr="00A55CCC">
              <w:t>Fluxo de Calor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Calor Específico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Capacidade Térmica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Calor Sensível e Calor Latente</w:t>
            </w:r>
          </w:p>
          <w:p w:rsidR="00CB69A1" w:rsidRDefault="00CB69A1" w:rsidP="00CB69A1">
            <w:pPr>
              <w:ind w:firstLine="708"/>
            </w:pPr>
            <w:r w:rsidRPr="00A55CCC">
              <w:t>Estados Físicos – curvas de aquecimento</w:t>
            </w:r>
          </w:p>
          <w:p w:rsidR="005507B7" w:rsidRDefault="005507B7" w:rsidP="00CB69A1">
            <w:pPr>
              <w:ind w:firstLine="708"/>
            </w:pPr>
          </w:p>
          <w:p w:rsidR="005507B7" w:rsidRPr="00A55CCC" w:rsidRDefault="005507B7" w:rsidP="005507B7">
            <w:pPr>
              <w:rPr>
                <w:u w:val="single"/>
              </w:rPr>
            </w:pPr>
            <w:r>
              <w:t xml:space="preserve">III - </w:t>
            </w:r>
            <w:r w:rsidRPr="00A55CCC">
              <w:t>Estudos dos Gases e Termodinâmica</w:t>
            </w:r>
            <w:r w:rsidRPr="00A55CCC">
              <w:rPr>
                <w:u w:val="single"/>
              </w:rPr>
              <w:t>: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Trabalho Termodinâmico,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 xml:space="preserve">1ª e 2ª Leis da Termodinâmica. 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Máquinas Térmicas e Frigoríficas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Ciclo de Carnot</w:t>
            </w:r>
            <w:r>
              <w:t xml:space="preserve"> </w:t>
            </w:r>
          </w:p>
          <w:p w:rsidR="005507B7" w:rsidRPr="00A55CCC" w:rsidRDefault="005507B7" w:rsidP="005507B7"/>
          <w:p w:rsidR="005507B7" w:rsidRPr="00A55CCC" w:rsidRDefault="005507B7" w:rsidP="005507B7">
            <w:pPr>
              <w:rPr>
                <w:u w:val="single"/>
              </w:rPr>
            </w:pPr>
            <w:r>
              <w:t xml:space="preserve">IV - </w:t>
            </w:r>
            <w:r w:rsidRPr="00175FF2">
              <w:t>MHS e Movimento Ondulatório: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Classificação das Ondas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Fenômenos Ondulatórios</w:t>
            </w:r>
          </w:p>
          <w:p w:rsidR="005507B7" w:rsidRPr="00A55CCC" w:rsidRDefault="005507B7" w:rsidP="005507B7">
            <w:pPr>
              <w:ind w:left="709" w:hanging="1"/>
            </w:pPr>
            <w:r w:rsidRPr="00A55CCC">
              <w:t xml:space="preserve">Onda Periódica e seus elementos (amplitude, frequência, período, comprimento de onda, velocidade </w:t>
            </w:r>
            <w:r w:rsidRPr="00A55CCC">
              <w:lastRenderedPageBreak/>
              <w:t xml:space="preserve">de </w:t>
            </w:r>
            <w:r>
              <w:t xml:space="preserve">       </w:t>
            </w:r>
            <w:r w:rsidRPr="00A55CCC">
              <w:t>propagação)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Onda Estacionária</w:t>
            </w:r>
          </w:p>
          <w:p w:rsidR="005507B7" w:rsidRPr="00A55CCC" w:rsidRDefault="005507B7" w:rsidP="005507B7">
            <w:pPr>
              <w:ind w:left="708"/>
            </w:pPr>
            <w:r w:rsidRPr="00A55CCC">
              <w:t xml:space="preserve">Acústica: </w:t>
            </w:r>
            <w:r w:rsidRPr="00A55CCC">
              <w:br/>
              <w:t xml:space="preserve">Som, </w:t>
            </w:r>
            <w:proofErr w:type="spellStart"/>
            <w:r w:rsidRPr="00A55CCC">
              <w:t>infra-som</w:t>
            </w:r>
            <w:proofErr w:type="spellEnd"/>
            <w:r w:rsidRPr="00A55CCC">
              <w:t xml:space="preserve"> e </w:t>
            </w:r>
            <w:proofErr w:type="spellStart"/>
            <w:r w:rsidRPr="00A55CCC">
              <w:t>ultra-som</w:t>
            </w:r>
            <w:proofErr w:type="spellEnd"/>
          </w:p>
          <w:p w:rsidR="005507B7" w:rsidRPr="00A55CCC" w:rsidRDefault="005507B7" w:rsidP="005507B7">
            <w:pPr>
              <w:ind w:firstLine="708"/>
            </w:pPr>
            <w:r w:rsidRPr="00A55CCC">
              <w:t>Qualidades Fisiológicas do Som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Fenômenos Sonoros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Efeito Doppler</w:t>
            </w:r>
          </w:p>
          <w:p w:rsidR="005507B7" w:rsidRDefault="005507B7" w:rsidP="005507B7">
            <w:pPr>
              <w:pStyle w:val="Cabealho"/>
              <w:tabs>
                <w:tab w:val="clear" w:pos="4419"/>
                <w:tab w:val="clear" w:pos="8838"/>
              </w:tabs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CCC">
              <w:t>Som em Tubos Sonoros e Cordas</w:t>
            </w:r>
          </w:p>
          <w:p w:rsidR="005507B7" w:rsidRDefault="005507B7" w:rsidP="005507B7">
            <w:pPr>
              <w:rPr>
                <w:u w:val="single"/>
              </w:rPr>
            </w:pPr>
            <w:r>
              <w:t xml:space="preserve">V- Óptica Geométrica: </w:t>
            </w:r>
          </w:p>
          <w:p w:rsidR="005507B7" w:rsidRPr="00EB6F29" w:rsidRDefault="005507B7" w:rsidP="005507B7">
            <w:pPr>
              <w:rPr>
                <w:u w:val="single"/>
              </w:rPr>
            </w:pPr>
            <w:r>
              <w:t xml:space="preserve"> </w:t>
            </w:r>
            <w:r>
              <w:tab/>
              <w:t>Reflexão da Luz</w:t>
            </w:r>
          </w:p>
          <w:p w:rsidR="005507B7" w:rsidRDefault="005507B7" w:rsidP="005507B7">
            <w:r>
              <w:tab/>
              <w:t>Refração da Luz</w:t>
            </w:r>
          </w:p>
          <w:p w:rsidR="005507B7" w:rsidRDefault="005507B7" w:rsidP="005507B7">
            <w:r>
              <w:tab/>
              <w:t>Espelhos Planos</w:t>
            </w:r>
          </w:p>
          <w:p w:rsidR="005507B7" w:rsidRDefault="005507B7" w:rsidP="005507B7">
            <w:r>
              <w:tab/>
              <w:t>Espelhos Esféricos</w:t>
            </w:r>
          </w:p>
          <w:p w:rsidR="005507B7" w:rsidRDefault="005507B7" w:rsidP="005507B7">
            <w:r>
              <w:tab/>
              <w:t>Lentes Convergentes</w:t>
            </w:r>
          </w:p>
          <w:p w:rsidR="006C0D66" w:rsidRDefault="005507B7" w:rsidP="005507B7">
            <w:r>
              <w:tab/>
              <w:t>Lentes Divergentes.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IV, v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5507B7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11059E" w:rsidRDefault="0011059E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EB671F" w:rsidRDefault="00EB671F" w:rsidP="00EB671F"/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F5CC2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CF5CC2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 w:rsidRPr="00433787">
        <w:rPr>
          <w:rFonts w:ascii="Arial" w:hAnsi="Arial" w:cs="Arial"/>
          <w:sz w:val="24"/>
          <w:szCs w:val="24"/>
        </w:rPr>
        <w:t>6.</w:t>
      </w:r>
      <w:proofErr w:type="gramEnd"/>
      <w:r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202D63" w:rsidRDefault="00202D63" w:rsidP="00202D63"/>
    <w:p w:rsidR="00B61D82" w:rsidRDefault="00B61D82" w:rsidP="00B61D82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Moderna, Volume </w:t>
      </w:r>
      <w:proofErr w:type="gramStart"/>
      <w:r>
        <w:rPr>
          <w:rFonts w:ascii="Verdana" w:hAnsi="Verdana"/>
        </w:rPr>
        <w:t>2</w:t>
      </w:r>
      <w:proofErr w:type="gramEnd"/>
      <w:r>
        <w:rPr>
          <w:rFonts w:ascii="Verdana" w:hAnsi="Verdana"/>
        </w:rPr>
        <w:t>, Editora FTD, São Paulo, 2016.</w:t>
      </w:r>
    </w:p>
    <w:p w:rsidR="00B61D82" w:rsidRDefault="00B61D82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>
        <w:rPr>
          <w:rFonts w:ascii="Verdana" w:hAnsi="Verdana"/>
        </w:rPr>
        <w:t>Volume 2.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>
        <w:rPr>
          <w:rFonts w:ascii="Verdana" w:hAnsi="Verdana"/>
        </w:rPr>
        <w:t>. Volume 2.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>
        <w:rPr>
          <w:rFonts w:ascii="Verdana" w:hAnsi="Verdana"/>
        </w:rPr>
        <w:t xml:space="preserve"> Volume 2.Editora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2.Editora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6C0D66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2.Editora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CA675C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CA675C">
        <w:rPr>
          <w:rFonts w:ascii="Verdana" w:hAnsi="Verdana"/>
          <w:sz w:val="20"/>
          <w:szCs w:val="20"/>
          <w:lang w:eastAsia="en-US"/>
        </w:rPr>
        <w:t>2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 xml:space="preserve">. São Paulo. Editora </w:t>
      </w:r>
      <w:proofErr w:type="spellStart"/>
      <w:r w:rsidR="00CA675C">
        <w:rPr>
          <w:rFonts w:ascii="Verdana" w:hAnsi="Verdana"/>
          <w:sz w:val="20"/>
          <w:szCs w:val="20"/>
          <w:lang w:eastAsia="en-US"/>
        </w:rPr>
        <w:t>Sraiva</w:t>
      </w:r>
      <w:proofErr w:type="spellEnd"/>
      <w:r w:rsidR="00CA675C">
        <w:rPr>
          <w:rFonts w:ascii="Verdana" w:hAnsi="Verdana"/>
          <w:sz w:val="20"/>
          <w:szCs w:val="20"/>
          <w:lang w:eastAsia="en-US"/>
        </w:rPr>
        <w:t>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5A4C06" w:rsidRDefault="005A4C06" w:rsidP="005A4C06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5A4C06" w:rsidTr="00BC7B79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37909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5A4C06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proofErr w:type="spellStart"/>
            <w:r>
              <w:rPr>
                <w:b/>
                <w:bCs/>
              </w:rPr>
              <w:t>Termometria-</w:t>
            </w:r>
            <w:r>
              <w:t>Temperatura</w:t>
            </w:r>
            <w:proofErr w:type="spellEnd"/>
            <w:r>
              <w:t>, Equilíbrio Térmico ou Lei zero da Termodinâmica.</w:t>
            </w:r>
            <w:r>
              <w:rPr>
                <w:b/>
                <w:bCs/>
              </w:rP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37909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5A4C06">
              <w:rPr>
                <w:b/>
                <w:bCs/>
              </w:rPr>
              <w:t>/0</w:t>
            </w:r>
            <w:r w:rsidR="00670342"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Medidas de Temperatura, Unidades de Temperatura.</w:t>
            </w:r>
            <w:r>
              <w:rPr>
                <w:b/>
                <w:bCs/>
              </w:rP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37909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tabs>
                <w:tab w:val="left" w:pos="6750"/>
              </w:tabs>
            </w:pPr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Ponto Triplo da Água, temperatura Padrão.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C649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Escalas Termométricas.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C649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t xml:space="preserve"> </w:t>
            </w:r>
            <w:r w:rsidRPr="005311E2">
              <w:rPr>
                <w:sz w:val="24"/>
                <w:szCs w:val="24"/>
              </w:rPr>
              <w:t>Dilatação Térmica dos Corpos.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C6494" w:rsidP="000C6494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>
              <w:rPr>
                <w:b/>
                <w:bCs/>
              </w:rPr>
              <w:t xml:space="preserve"> </w:t>
            </w:r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Dilatação Aparente dos Líquidos.</w:t>
            </w:r>
          </w:p>
        </w:tc>
      </w:tr>
      <w:tr w:rsidR="005A4C06" w:rsidTr="00BC7B79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407457" w:rsidP="00407457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 xml:space="preserve">   </w:t>
            </w: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407457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Dilatação Anômala da Água.</w:t>
            </w:r>
          </w:p>
        </w:tc>
      </w:tr>
      <w:tr w:rsidR="005A4C06" w:rsidTr="00BC7B79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407457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70342" w:rsidP="00BC7B79">
            <w:r>
              <w:rPr>
                <w:b/>
                <w:bCs/>
              </w:rPr>
              <w:t xml:space="preserve"> </w:t>
            </w:r>
            <w:r w:rsidR="00A72711" w:rsidRPr="005A4C06">
              <w:rPr>
                <w:b/>
                <w:bCs/>
                <w:sz w:val="24"/>
                <w:szCs w:val="24"/>
              </w:rPr>
              <w:t>Termologia-</w:t>
            </w:r>
            <w:r w:rsidR="00A72711">
              <w:rPr>
                <w:b/>
                <w:bCs/>
              </w:rPr>
              <w:t xml:space="preserve"> </w:t>
            </w:r>
            <w:r w:rsidR="00A72711" w:rsidRPr="00670342">
              <w:rPr>
                <w:sz w:val="24"/>
                <w:szCs w:val="24"/>
              </w:rPr>
              <w:t>Processos de Propagação do Calor (condução, convecção e irradiação).</w:t>
            </w:r>
          </w:p>
        </w:tc>
      </w:tr>
      <w:tr w:rsidR="005A4C06" w:rsidTr="00BC7B79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A7271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21304" w:rsidP="00BC7B79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 w:rsidR="00B61D82">
              <w:rPr>
                <w:b/>
                <w:bCs/>
                <w:sz w:val="24"/>
                <w:szCs w:val="24"/>
              </w:rPr>
              <w:t>rificação no 1º Semestre de 2018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A4C06" w:rsidTr="00BC7B79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A7271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21304" w:rsidP="00BC7B79"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de Propagação do Calor (condução, convecção e irradiação).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2130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5A4C06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311E2" w:rsidP="00BC7B79"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</w:t>
            </w:r>
            <w:r>
              <w:rPr>
                <w:sz w:val="24"/>
                <w:szCs w:val="24"/>
              </w:rPr>
              <w:t>e Propagação do Calor; convecção Forçada</w:t>
            </w:r>
            <w:r w:rsidRPr="00670342">
              <w:rPr>
                <w:sz w:val="24"/>
                <w:szCs w:val="24"/>
              </w:rPr>
              <w:t>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250A84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250A84" w:rsidRDefault="0052130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A4C06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Termologia-</w:t>
            </w:r>
            <w:r w:rsidRPr="00250A84">
              <w:rPr>
                <w:b/>
                <w:bCs/>
              </w:rPr>
              <w:t xml:space="preserve"> </w:t>
            </w:r>
            <w:r w:rsidRPr="00C02A57">
              <w:t xml:space="preserve">Capacidade Térmica, Calores </w:t>
            </w:r>
            <w:proofErr w:type="gramStart"/>
            <w:r w:rsidRPr="00C02A57">
              <w:t>Específicos Sensível</w:t>
            </w:r>
            <w:proofErr w:type="gramEnd"/>
            <w:r w:rsidRPr="00C02A57">
              <w:t xml:space="preserve"> e Latente.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2130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  <w:r w:rsidR="005A4C06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t xml:space="preserve"> </w:t>
            </w:r>
            <w:r w:rsidRPr="00670342">
              <w:rPr>
                <w:sz w:val="24"/>
                <w:szCs w:val="24"/>
              </w:rPr>
              <w:t>Calor Sensível e Calor Latente.</w:t>
            </w:r>
            <w:r>
              <w:rPr>
                <w:b/>
                <w:bCs/>
                <w:lang w:eastAsia="en-US" w:bidi="en-US"/>
              </w:rPr>
              <w:t xml:space="preserve">  </w:t>
            </w:r>
            <w: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21304" w:rsidP="00521304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Troca de Calor entre os Corpos.</w:t>
            </w:r>
            <w:r>
              <w:rPr>
                <w:b/>
                <w:bCs/>
                <w:lang w:eastAsia="en-US" w:bidi="en-US"/>
              </w:rPr>
              <w:t xml:space="preserve">  </w:t>
            </w:r>
            <w: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61D82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61D82" w:rsidP="00521304">
            <w:r>
              <w:rPr>
                <w:b/>
                <w:bCs/>
                <w:sz w:val="24"/>
                <w:szCs w:val="24"/>
              </w:rPr>
              <w:t>Sábado Letivo</w:t>
            </w:r>
            <w:r w:rsidR="0052130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A4C06" w:rsidRPr="00784867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1A6F3E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1A6F3E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1A6F3E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5A4C06" w:rsidRPr="001A6F3E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1A6F3E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Atividades na Semana dos Cursos Integrados.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  <w:r w:rsidR="005A4C06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Termologia-</w:t>
            </w:r>
            <w:r w:rsidR="005A4C06">
              <w:rPr>
                <w:b/>
                <w:bCs/>
              </w:rPr>
              <w:t xml:space="preserve"> </w:t>
            </w:r>
            <w:r>
              <w:t>Estados Físicos – Curvas de A</w:t>
            </w:r>
            <w:r w:rsidRPr="00670342">
              <w:t>quecimento e Curvas de Resfriamento.</w:t>
            </w:r>
            <w:r>
              <w:rPr>
                <w:b/>
                <w:bCs/>
                <w:lang w:eastAsia="en-US" w:bidi="en-US"/>
              </w:rPr>
              <w:t xml:space="preserve">    </w:t>
            </w:r>
            <w:r w:rsidRPr="001A6F3E">
              <w:t>Fluxo de Calor.</w:t>
            </w:r>
            <w:r w:rsidRPr="001A6F3E">
              <w:rPr>
                <w:b/>
                <w:bCs/>
              </w:rPr>
              <w:t xml:space="preserve">    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9C71EA" w:rsidRDefault="005311E2" w:rsidP="00BC7B79">
            <w:pPr>
              <w:pStyle w:val="Cabealho"/>
              <w:tabs>
                <w:tab w:val="left" w:pos="708"/>
              </w:tabs>
              <w:spacing w:line="240" w:lineRule="auto"/>
            </w:pPr>
            <w:r w:rsidRPr="00A35F56">
              <w:rPr>
                <w:b/>
                <w:bCs/>
              </w:rPr>
              <w:t>Prova de Recuperação no 1º Semestre de 2016.</w:t>
            </w:r>
            <w:r w:rsidR="00670342">
              <w:rPr>
                <w:b/>
                <w:bCs/>
              </w:rPr>
              <w:t xml:space="preserve">   </w:t>
            </w:r>
          </w:p>
        </w:tc>
      </w:tr>
      <w:tr w:rsidR="005A4C06" w:rsidRPr="00784867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1A6F3E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eastAsia="en-US" w:bidi="en-US"/>
              </w:rPr>
            </w:pPr>
            <w:r w:rsidRPr="001A6F3E">
              <w:rPr>
                <w:b/>
                <w:bCs/>
                <w:lang w:eastAsia="en-US" w:bidi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1A6F3E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28</w:t>
            </w:r>
            <w:r w:rsidR="005A4C06" w:rsidRPr="001A6F3E">
              <w:rPr>
                <w:b/>
                <w:bCs/>
                <w:lang w:eastAsia="en-US" w:bidi="en-US"/>
              </w:rPr>
              <w:t>/0</w:t>
            </w:r>
            <w:r>
              <w:rPr>
                <w:b/>
                <w:bCs/>
                <w:lang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784867" w:rsidRDefault="00670342" w:rsidP="00A35F56">
            <w:pPr>
              <w:rPr>
                <w:sz w:val="24"/>
                <w:szCs w:val="24"/>
              </w:rPr>
            </w:pPr>
            <w:r w:rsidRPr="00784867">
              <w:rPr>
                <w:sz w:val="24"/>
                <w:szCs w:val="24"/>
              </w:rPr>
              <w:t xml:space="preserve"> </w:t>
            </w:r>
            <w:r w:rsidR="005311E2" w:rsidRPr="00125E9A">
              <w:rPr>
                <w:b/>
                <w:bCs/>
                <w:sz w:val="24"/>
                <w:szCs w:val="24"/>
                <w:lang w:eastAsia="en-US" w:bidi="en-US"/>
              </w:rPr>
              <w:t>Termologia-</w:t>
            </w:r>
            <w:r w:rsidR="005311E2" w:rsidRPr="00784867">
              <w:rPr>
                <w:sz w:val="24"/>
                <w:szCs w:val="24"/>
              </w:rPr>
              <w:t xml:space="preserve"> </w:t>
            </w:r>
            <w:r w:rsidR="00973E0E">
              <w:rPr>
                <w:sz w:val="24"/>
                <w:szCs w:val="24"/>
              </w:rPr>
              <w:t>Gradiente de Temperatura</w:t>
            </w:r>
            <w:proofErr w:type="gramStart"/>
            <w:r w:rsidR="00973E0E">
              <w:rPr>
                <w:sz w:val="24"/>
                <w:szCs w:val="24"/>
              </w:rPr>
              <w:t xml:space="preserve"> </w:t>
            </w:r>
            <w:r w:rsidR="005311E2" w:rsidRPr="00784867">
              <w:rPr>
                <w:sz w:val="24"/>
                <w:szCs w:val="24"/>
              </w:rPr>
              <w:t xml:space="preserve"> </w:t>
            </w:r>
            <w:proofErr w:type="gramEnd"/>
            <w:r w:rsidR="00973E0E" w:rsidRPr="00670342">
              <w:rPr>
                <w:b/>
                <w:bCs/>
                <w:sz w:val="24"/>
                <w:szCs w:val="24"/>
                <w:lang w:eastAsia="en-US" w:bidi="en-US"/>
              </w:rPr>
              <w:t>-</w:t>
            </w:r>
            <w:r w:rsidR="00973E0E">
              <w:rPr>
                <w:b/>
                <w:bCs/>
              </w:rPr>
              <w:t xml:space="preserve">  </w:t>
            </w:r>
            <w:r w:rsidR="00973E0E" w:rsidRPr="00670342">
              <w:rPr>
                <w:sz w:val="24"/>
                <w:szCs w:val="24"/>
              </w:rPr>
              <w:t>Condutividade Térmica dos Materiais.</w:t>
            </w:r>
            <w:r w:rsidR="00973E0E">
              <w:rPr>
                <w:b/>
                <w:bCs/>
              </w:rPr>
              <w:t xml:space="preserve">   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973E0E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05</w:t>
            </w:r>
            <w:r w:rsidR="005A4C06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A35F56" w:rsidRDefault="00973E0E" w:rsidP="00A35F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en-US"/>
              </w:rPr>
              <w:t xml:space="preserve">2ª Verificação no 2º Semestre de 2018. </w:t>
            </w:r>
            <w:r w:rsidR="005311E2">
              <w:rPr>
                <w:b/>
                <w:bCs/>
              </w:rPr>
              <w:t xml:space="preserve">  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DA264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r w:rsidR="005A4C06" w:rsidRPr="00DA2641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973E0E" w:rsidP="00BC7B79">
            <w:r>
              <w:rPr>
                <w:b/>
                <w:bCs/>
                <w:sz w:val="24"/>
                <w:szCs w:val="24"/>
              </w:rPr>
              <w:t>1ª Recuperação no 1º Semestre de 2018.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DA264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02</w:t>
            </w:r>
            <w:r w:rsidR="005A4C06" w:rsidRPr="00DA2641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</w:rPr>
              <w:t xml:space="preserve"> </w:t>
            </w:r>
            <w:r w:rsidR="00973E0E" w:rsidRPr="00784867">
              <w:rPr>
                <w:sz w:val="24"/>
                <w:szCs w:val="24"/>
              </w:rPr>
              <w:t>Variáveis de Estado e Transformações Termodinâmicas.</w:t>
            </w:r>
            <w:r w:rsidR="00973E0E">
              <w:rPr>
                <w:sz w:val="24"/>
                <w:szCs w:val="24"/>
              </w:rPr>
              <w:t xml:space="preserve"> </w:t>
            </w:r>
            <w:r w:rsidRPr="00784867">
              <w:rPr>
                <w:sz w:val="24"/>
                <w:szCs w:val="24"/>
              </w:rPr>
              <w:t>Calor e Trabalho Termodinâmicos. Ciclos Termodinâmicos.</w:t>
            </w:r>
            <w: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DA264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09</w:t>
            </w:r>
            <w:r w:rsidR="005A4C06" w:rsidRPr="00DA2641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</w:rPr>
              <w:t xml:space="preserve"> </w:t>
            </w:r>
            <w:r w:rsidRPr="00784867">
              <w:rPr>
                <w:sz w:val="24"/>
                <w:szCs w:val="24"/>
              </w:rPr>
              <w:t>Máquinas Térmicas e Refrigeradores. Ciclo de Carnot.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DA264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16</w:t>
            </w:r>
            <w:r w:rsidR="005A4C06" w:rsidRPr="00DA2641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r w:rsidRPr="00A35F56">
              <w:rPr>
                <w:b/>
                <w:bCs/>
                <w:sz w:val="24"/>
                <w:szCs w:val="24"/>
              </w:rPr>
              <w:t>Movimento Ondulatório-</w:t>
            </w:r>
            <w:r>
              <w:t xml:space="preserve"> </w:t>
            </w:r>
            <w:r w:rsidRPr="00784867">
              <w:rPr>
                <w:sz w:val="24"/>
                <w:szCs w:val="24"/>
              </w:rPr>
              <w:t>Ondas, Classificação das Ondas.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DA2641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23</w:t>
            </w:r>
            <w:r w:rsidR="005A4C06" w:rsidRPr="00DA2641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Movimento Ondulatório-</w:t>
            </w:r>
            <w:r>
              <w:t xml:space="preserve"> Elementos de</w:t>
            </w:r>
            <w:r w:rsidR="00E10176">
              <w:t xml:space="preserve"> uma Onda</w:t>
            </w:r>
            <w:r>
              <w:t>.</w:t>
            </w:r>
            <w:r w:rsidR="00CA53A4">
              <w:t xml:space="preserve"> Comprimento de Onda, Período, Frequência e Velocidade.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25</w:t>
            </w:r>
            <w:r w:rsidR="005A4C06" w:rsidRPr="00DA2641">
              <w:rPr>
                <w:b/>
                <w:bCs/>
                <w:lang w:val="en-US" w:eastAsia="en-US" w:bidi="en-US"/>
              </w:rPr>
              <w:t>/0</w:t>
            </w:r>
            <w:r w:rsidR="00DA2641">
              <w:rPr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 w:rsidRPr="00CA53A4">
              <w:rPr>
                <w:b/>
                <w:bCs/>
                <w:lang w:eastAsia="en-US" w:bidi="en-US"/>
              </w:rPr>
              <w:t>Sábado Letivo.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30</w:t>
            </w:r>
            <w:r w:rsidR="005A4C06" w:rsidRPr="00DA2641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311E2" w:rsidP="00BC7B79">
            <w:r w:rsidRPr="00BC1417">
              <w:rPr>
                <w:b/>
                <w:bCs/>
                <w:sz w:val="24"/>
                <w:szCs w:val="24"/>
              </w:rPr>
              <w:t>Movimento Ondulatório-</w:t>
            </w:r>
            <w:r>
              <w:t xml:space="preserve"> </w:t>
            </w:r>
            <w:r w:rsidRPr="00BC1417">
              <w:rPr>
                <w:sz w:val="24"/>
                <w:szCs w:val="24"/>
              </w:rPr>
              <w:t>Velocidade da Onda. Relação de Taylor.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06</w:t>
            </w:r>
            <w:r w:rsidR="005A4C06" w:rsidRPr="00DA2641">
              <w:rPr>
                <w:b/>
                <w:bCs/>
                <w:lang w:val="en-US" w:eastAsia="en-US" w:bidi="en-US"/>
              </w:rPr>
              <w:t>/</w:t>
            </w:r>
            <w:r w:rsidR="00E10176">
              <w:rPr>
                <w:b/>
                <w:bCs/>
                <w:lang w:val="en-US" w:eastAsia="en-US" w:bidi="en-US"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A35F56" w:rsidRDefault="005311E2" w:rsidP="00BC7B79">
            <w:pPr>
              <w:rPr>
                <w:bCs/>
                <w:sz w:val="24"/>
                <w:szCs w:val="24"/>
              </w:rPr>
            </w:pPr>
            <w:r w:rsidRPr="00A35F56">
              <w:rPr>
                <w:b/>
                <w:bCs/>
                <w:sz w:val="24"/>
                <w:szCs w:val="24"/>
              </w:rPr>
              <w:t>Movimento Ondulatório-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proofErr w:type="gramEnd"/>
            <w:r w:rsidRPr="00BC1417">
              <w:rPr>
                <w:sz w:val="24"/>
                <w:szCs w:val="24"/>
              </w:rPr>
              <w:t>Interferências Construtivas e Destrutivas das Ondas.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E10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13</w:t>
            </w:r>
            <w:r w:rsidR="005A4C06" w:rsidRPr="00DA2641">
              <w:rPr>
                <w:b/>
                <w:bCs/>
                <w:lang w:val="en-US" w:eastAsia="en-US" w:bidi="en-US"/>
              </w:rPr>
              <w:t>/</w:t>
            </w:r>
            <w:r w:rsidR="00E10176">
              <w:rPr>
                <w:b/>
                <w:bCs/>
                <w:lang w:val="en-US" w:eastAsia="en-US" w:bidi="en-US"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311E2" w:rsidP="00BC7B79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F56">
              <w:rPr>
                <w:b/>
                <w:bCs/>
              </w:rPr>
              <w:t>Movimento Ondulatório-</w:t>
            </w:r>
            <w:r w:rsidRPr="00A35F56">
              <w:rPr>
                <w:bCs/>
              </w:rPr>
              <w:t xml:space="preserve"> Leis da Reflexão e da Refração das Ondas.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27</w:t>
            </w:r>
            <w:r w:rsidR="00E10176">
              <w:rPr>
                <w:b/>
                <w:bCs/>
                <w:lang w:val="en-US" w:eastAsia="en-US" w:bidi="en-US"/>
              </w:rPr>
              <w:t>/</w:t>
            </w:r>
            <w:r>
              <w:rPr>
                <w:b/>
                <w:bCs/>
                <w:lang w:val="en-US" w:eastAsia="en-US" w:bidi="en-US"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CA53A4">
            <w:pPr>
              <w:pStyle w:val="Cabealho"/>
              <w:tabs>
                <w:tab w:val="left" w:pos="708"/>
              </w:tabs>
            </w:pPr>
            <w:r w:rsidRPr="00A35F56">
              <w:rPr>
                <w:b/>
                <w:bCs/>
              </w:rPr>
              <w:t>Movimento Ondulatório-</w:t>
            </w:r>
            <w:r>
              <w:rPr>
                <w:b/>
                <w:bCs/>
              </w:rPr>
              <w:t xml:space="preserve"> </w:t>
            </w:r>
            <w:r w:rsidRPr="00A35F56">
              <w:rPr>
                <w:bCs/>
              </w:rPr>
              <w:t>Refração das Ondas</w:t>
            </w:r>
            <w:r>
              <w:rPr>
                <w:bCs/>
              </w:rPr>
              <w:t>; Lei de Snell.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5A4C06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4ª Verificação no 2º Semestre de 2018.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5A4C06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rPr>
                <w:u w:val="single"/>
              </w:rPr>
            </w:pPr>
            <w:r w:rsidRPr="00A35F56">
              <w:rPr>
                <w:b/>
                <w:bCs/>
                <w:sz w:val="24"/>
                <w:szCs w:val="24"/>
              </w:rPr>
              <w:t>Óptica Geométrica-</w:t>
            </w:r>
            <w:proofErr w:type="gramStart"/>
            <w:r>
              <w:rPr>
                <w:b/>
                <w:bCs/>
                <w:lang w:eastAsia="en-US" w:bidi="en-US"/>
              </w:rPr>
              <w:t xml:space="preserve"> </w:t>
            </w:r>
            <w:r w:rsidR="00CA53A4">
              <w:t xml:space="preserve"> </w:t>
            </w:r>
            <w:proofErr w:type="gramEnd"/>
            <w:r w:rsidR="00CA53A4" w:rsidRPr="00CA53A4">
              <w:rPr>
                <w:sz w:val="24"/>
                <w:szCs w:val="24"/>
              </w:rPr>
              <w:t>Acústica, Som, Nível Sonoro, Poluição Sonora.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5A4C06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Espelhos Planos.</w:t>
            </w:r>
            <w:r>
              <w:rPr>
                <w:b/>
                <w:bCs/>
                <w:lang w:eastAsia="en-US" w:bidi="en-US"/>
              </w:rP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CA53A4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5A4C06">
              <w:rPr>
                <w:b/>
                <w:bCs/>
              </w:rPr>
              <w:t>/1</w:t>
            </w:r>
            <w:r w:rsidR="000B2366">
              <w:rPr>
                <w:b/>
                <w:bCs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Espelhos Esféricos Côncavos e Convexos,</w:t>
            </w:r>
            <w:r>
              <w:rPr>
                <w:b/>
                <w:bCs/>
                <w:lang w:eastAsia="en-US" w:bidi="en-US"/>
              </w:rPr>
              <w:t xml:space="preserve"> 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B236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5A4C06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Lentes Convergentes e Divergentes.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B236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5A4C06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Equação do Fabricante de lentes.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  <w:r w:rsidR="000B2366">
              <w:rPr>
                <w:b/>
                <w:bCs/>
              </w:rPr>
              <w:t>2</w:t>
            </w:r>
            <w:r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 xml:space="preserve">Defeitos na Visão: Miopia, </w:t>
            </w:r>
            <w:proofErr w:type="spellStart"/>
            <w:r>
              <w:t>Plesbiopia</w:t>
            </w:r>
            <w:proofErr w:type="spellEnd"/>
            <w:r>
              <w:t>, Astigmatismo e Presbiopia e as Respectivas Lentes Corretivas.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B236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5A4C06">
              <w:rPr>
                <w:b/>
                <w:bCs/>
              </w:rPr>
              <w:t>/1</w:t>
            </w:r>
            <w:r>
              <w:rPr>
                <w:b/>
                <w:bCs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Verificação no 2º Semestre de 2016.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0B2366" w:rsidP="000B236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5A4C06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Recuperação no 2º Semestre de 2016.</w:t>
            </w:r>
          </w:p>
        </w:tc>
      </w:tr>
      <w:tr w:rsidR="005A4C06" w:rsidTr="00BC7B7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6A2A7C" w:rsidRDefault="000B2366" w:rsidP="00BC7B7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A4C06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A35F5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Prova de Recuperação Final de 2016.</w:t>
            </w:r>
          </w:p>
        </w:tc>
      </w:tr>
    </w:tbl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1A6F3E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A4C06">
        <w:rPr>
          <w:rFonts w:ascii="Arial" w:hAnsi="Arial" w:cs="Arial"/>
          <w:b/>
          <w:bCs/>
          <w:sz w:val="20"/>
          <w:szCs w:val="20"/>
        </w:rPr>
        <w:t>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669F2"/>
    <w:rsid w:val="000B2366"/>
    <w:rsid w:val="000C6494"/>
    <w:rsid w:val="000D3392"/>
    <w:rsid w:val="000E005F"/>
    <w:rsid w:val="0011059E"/>
    <w:rsid w:val="00125E9A"/>
    <w:rsid w:val="00156686"/>
    <w:rsid w:val="001A6F3E"/>
    <w:rsid w:val="00202D63"/>
    <w:rsid w:val="00286427"/>
    <w:rsid w:val="003C30C1"/>
    <w:rsid w:val="00407457"/>
    <w:rsid w:val="00423C76"/>
    <w:rsid w:val="0042689A"/>
    <w:rsid w:val="00521304"/>
    <w:rsid w:val="005311E2"/>
    <w:rsid w:val="005507B7"/>
    <w:rsid w:val="005A4C06"/>
    <w:rsid w:val="005D4346"/>
    <w:rsid w:val="00637909"/>
    <w:rsid w:val="00670342"/>
    <w:rsid w:val="006B5B32"/>
    <w:rsid w:val="006C0D66"/>
    <w:rsid w:val="00784867"/>
    <w:rsid w:val="007D4334"/>
    <w:rsid w:val="008A5EBE"/>
    <w:rsid w:val="008F4260"/>
    <w:rsid w:val="009248A1"/>
    <w:rsid w:val="00973E0E"/>
    <w:rsid w:val="009A134B"/>
    <w:rsid w:val="00A14BE1"/>
    <w:rsid w:val="00A35F56"/>
    <w:rsid w:val="00A72711"/>
    <w:rsid w:val="00A87208"/>
    <w:rsid w:val="00AD3E4C"/>
    <w:rsid w:val="00B61D82"/>
    <w:rsid w:val="00BC1417"/>
    <w:rsid w:val="00C45815"/>
    <w:rsid w:val="00C668DE"/>
    <w:rsid w:val="00CA53A4"/>
    <w:rsid w:val="00CA675C"/>
    <w:rsid w:val="00CB69A1"/>
    <w:rsid w:val="00CF5CC2"/>
    <w:rsid w:val="00DA2641"/>
    <w:rsid w:val="00E10176"/>
    <w:rsid w:val="00E73940"/>
    <w:rsid w:val="00EB671F"/>
    <w:rsid w:val="00EC20FC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2018-02-16T13:24:00Z</dcterms:created>
  <dcterms:modified xsi:type="dcterms:W3CDTF">2018-02-16T13:24:00Z</dcterms:modified>
</cp:coreProperties>
</file>