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EA" w:rsidRPr="002C0BF5" w:rsidRDefault="005B79E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27" w:rsidRPr="00815FBF" w:rsidRDefault="00306427" w:rsidP="00117E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5DF79A" wp14:editId="6CF0BD76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427" w:rsidRPr="000218DA" w:rsidRDefault="00306427" w:rsidP="00117E3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306427" w:rsidRPr="000218DA" w:rsidRDefault="00306427" w:rsidP="00117E3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306427" w:rsidRPr="000218DA" w:rsidRDefault="00306427" w:rsidP="00117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306427" w:rsidRDefault="00306427" w:rsidP="00117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">
                <v:textbox>
                  <w:txbxContent>
                    <w:p w:rsidR="00306427" w:rsidRPr="00815FBF" w:rsidRDefault="00306427" w:rsidP="00117E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5DF79A" wp14:editId="6CF0BD76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427" w:rsidRPr="000218DA" w:rsidRDefault="00306427" w:rsidP="00117E3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306427" w:rsidRPr="000218DA" w:rsidRDefault="00306427" w:rsidP="00117E3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306427" w:rsidRPr="000218DA" w:rsidRDefault="00306427" w:rsidP="00117E3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306427" w:rsidRDefault="00306427" w:rsidP="00117E3A"/>
                  </w:txbxContent>
                </v:textbox>
              </v:shape>
            </w:pict>
          </mc:Fallback>
        </mc:AlternateContent>
      </w: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17E3A" w:rsidRPr="002C0BF5" w:rsidRDefault="00117E3A" w:rsidP="00117E3A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117E3A" w:rsidRPr="002C0BF5" w:rsidRDefault="00117E3A" w:rsidP="0038062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Eventos/Plásticos</w:t>
      </w:r>
    </w:p>
    <w:p w:rsidR="00117E3A" w:rsidRPr="002C0BF5" w:rsidRDefault="00117E3A" w:rsidP="0038062C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2C0BF5">
        <w:rPr>
          <w:rFonts w:ascii="Arial" w:hAnsi="Arial" w:cs="Arial"/>
          <w:snapToGrid w:val="0"/>
          <w:szCs w:val="24"/>
          <w:lang w:eastAsia="pt-BR"/>
        </w:rPr>
        <w:t>Inglês III - Intermediário</w:t>
      </w: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117E3A" w:rsidRPr="002C0BF5" w:rsidRDefault="00117E3A" w:rsidP="0038062C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2C0BF5">
        <w:rPr>
          <w:rFonts w:ascii="Arial" w:hAnsi="Arial" w:cs="Arial"/>
          <w:snapToGrid w:val="0"/>
          <w:szCs w:val="24"/>
          <w:lang w:eastAsia="pt-BR"/>
        </w:rPr>
        <w:t>(3L/3P)</w:t>
      </w:r>
    </w:p>
    <w:p w:rsidR="00117E3A" w:rsidRPr="002C0BF5" w:rsidRDefault="00117E3A" w:rsidP="0038062C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2C0BF5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17E3A" w:rsidRPr="002C0BF5" w:rsidRDefault="00117E3A" w:rsidP="0038062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60h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– Quartas-feiras </w:t>
      </w:r>
    </w:p>
    <w:p w:rsidR="00117E3A" w:rsidRPr="002C0BF5" w:rsidRDefault="00117E3A" w:rsidP="0038062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454E3B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117E3A" w:rsidRPr="002C0BF5" w:rsidRDefault="00117E3A" w:rsidP="00117E3A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17E3A" w:rsidRPr="002C0BF5" w:rsidTr="00306427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117E3A" w:rsidRPr="002C0BF5" w:rsidTr="00306427">
              <w:trPr>
                <w:trHeight w:val="525"/>
              </w:trPr>
              <w:tc>
                <w:tcPr>
                  <w:tcW w:w="8931" w:type="dxa"/>
                </w:tcPr>
                <w:p w:rsidR="00117E3A" w:rsidRPr="002C0BF5" w:rsidRDefault="00117E3A" w:rsidP="00306427">
                  <w:pPr>
                    <w:pStyle w:val="Corpodetexto"/>
                    <w:spacing w:before="120" w:after="240"/>
                    <w:rPr>
                      <w:rFonts w:ascii="Arial" w:hAnsi="Arial" w:cs="Arial"/>
                      <w:szCs w:val="24"/>
                    </w:rPr>
                  </w:pPr>
                  <w:r w:rsidRPr="002C0BF5">
                    <w:rPr>
                      <w:rFonts w:ascii="Arial" w:hAnsi="Arial" w:cs="Arial"/>
                      <w:b/>
                      <w:szCs w:val="24"/>
                    </w:rPr>
                    <w:t xml:space="preserve">1.EMENTA: </w:t>
                  </w:r>
                  <w:r w:rsidRPr="002C0BF5">
                    <w:rPr>
                      <w:rFonts w:ascii="Arial" w:hAnsi="Arial" w:cs="Arial"/>
                      <w:szCs w:val="24"/>
                    </w:rPr>
      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      </w:r>
                </w:p>
              </w:tc>
            </w:tr>
          </w:tbl>
          <w:p w:rsidR="00117E3A" w:rsidRPr="002C0BF5" w:rsidRDefault="00117E3A" w:rsidP="00306427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17E3A" w:rsidRPr="002C0BF5" w:rsidRDefault="00117E3A" w:rsidP="00117E3A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17E3A" w:rsidRPr="002C0BF5" w:rsidTr="00306427">
        <w:tc>
          <w:tcPr>
            <w:tcW w:w="9041" w:type="dxa"/>
          </w:tcPr>
          <w:p w:rsidR="00117E3A" w:rsidRPr="002C0BF5" w:rsidRDefault="00117E3A" w:rsidP="00306427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2C0BF5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117E3A" w:rsidRPr="002C0BF5" w:rsidRDefault="00117E3A" w:rsidP="0030642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2C0BF5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2C0BF5">
              <w:rPr>
                <w:rFonts w:ascii="Arial" w:hAnsi="Arial" w:cs="Arial"/>
              </w:rPr>
              <w:t>- Adquirir vocabulário e estruturas da língua inglesa relativos às atividades do cotidiano;</w:t>
            </w:r>
          </w:p>
          <w:p w:rsidR="00117E3A" w:rsidRPr="002C0BF5" w:rsidRDefault="00117E3A" w:rsidP="00306427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>-</w:t>
            </w:r>
            <w:r w:rsidRPr="002C0BF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C0BF5">
              <w:rPr>
                <w:rFonts w:ascii="Arial" w:hAnsi="Arial" w:cs="Arial"/>
                <w:szCs w:val="24"/>
              </w:rPr>
              <w:t>Utilizar</w:t>
            </w:r>
            <w:r w:rsidRPr="002C0BF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C0BF5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117E3A" w:rsidRPr="002C0BF5" w:rsidRDefault="00117E3A" w:rsidP="00306427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117E3A" w:rsidRPr="002C0BF5" w:rsidRDefault="00117E3A" w:rsidP="00306427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2C0BF5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sentido;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2C0BF5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pré-intermediário.</w:t>
            </w:r>
          </w:p>
        </w:tc>
      </w:tr>
    </w:tbl>
    <w:p w:rsidR="00117E3A" w:rsidRPr="002C0BF5" w:rsidRDefault="00117E3A" w:rsidP="00117E3A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17E3A" w:rsidRPr="00793177" w:rsidTr="00306427">
        <w:tc>
          <w:tcPr>
            <w:tcW w:w="9041" w:type="dxa"/>
            <w:tcBorders>
              <w:bottom w:val="single" w:sz="4" w:space="0" w:color="auto"/>
            </w:tcBorders>
          </w:tcPr>
          <w:p w:rsidR="00117E3A" w:rsidRPr="00793177" w:rsidRDefault="00117E3A" w:rsidP="00306427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793177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17E3A" w:rsidRPr="00793177" w:rsidRDefault="00117E3A" w:rsidP="0030642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 UNIDADE I – Orações Condicionais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1.1 </w:t>
            </w:r>
            <w:proofErr w:type="spellStart"/>
            <w:r w:rsidRPr="00793177">
              <w:rPr>
                <w:rFonts w:ascii="Arial" w:hAnsi="Arial" w:cs="Arial"/>
                <w:szCs w:val="24"/>
              </w:rPr>
              <w:t>Would</w:t>
            </w:r>
            <w:proofErr w:type="spellEnd"/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>1.2 1ª Condicional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>1.3 2ª Condicional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lastRenderedPageBreak/>
              <w:t>1.4 3ª Condicional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117E3A" w:rsidRPr="00793177" w:rsidRDefault="00117E3A" w:rsidP="0030642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>UNIDADE II – Discurso indireto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2.1 </w:t>
            </w:r>
            <w:proofErr w:type="spellStart"/>
            <w:r w:rsidRPr="00793177">
              <w:rPr>
                <w:rFonts w:ascii="Arial" w:hAnsi="Arial" w:cs="Arial"/>
                <w:i/>
                <w:szCs w:val="24"/>
              </w:rPr>
              <w:t>Reported</w:t>
            </w:r>
            <w:proofErr w:type="spellEnd"/>
            <w:r w:rsidRPr="00793177">
              <w:rPr>
                <w:rFonts w:ascii="Arial" w:hAnsi="Arial" w:cs="Arial"/>
                <w:i/>
                <w:szCs w:val="24"/>
              </w:rPr>
              <w:t xml:space="preserve"> speech</w:t>
            </w:r>
            <w:r w:rsidRPr="00793177">
              <w:rPr>
                <w:rFonts w:ascii="Arial" w:hAnsi="Arial" w:cs="Arial"/>
                <w:szCs w:val="24"/>
              </w:rPr>
              <w:t xml:space="preserve">; 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2.2 </w:t>
            </w:r>
            <w:proofErr w:type="spellStart"/>
            <w:r w:rsidRPr="00793177">
              <w:rPr>
                <w:rFonts w:ascii="Arial" w:hAnsi="Arial" w:cs="Arial"/>
                <w:i/>
                <w:szCs w:val="24"/>
              </w:rPr>
              <w:t>Phrasal</w:t>
            </w:r>
            <w:proofErr w:type="spellEnd"/>
            <w:r w:rsidRPr="00793177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793177">
              <w:rPr>
                <w:rFonts w:ascii="Arial" w:hAnsi="Arial" w:cs="Arial"/>
                <w:i/>
                <w:szCs w:val="24"/>
              </w:rPr>
              <w:t>Verbs</w:t>
            </w:r>
            <w:proofErr w:type="spellEnd"/>
            <w:r w:rsidRPr="00793177">
              <w:rPr>
                <w:rFonts w:ascii="Arial" w:hAnsi="Arial" w:cs="Arial"/>
                <w:szCs w:val="24"/>
              </w:rPr>
              <w:t>.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UNIDADE III – Leitura de textos técnicos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3.1 Estratégias de leitura;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3.2 Prefixação e sufixação;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3.3 Conjunções;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>3.4 Pistas verbais e não-verbais</w:t>
            </w:r>
            <w:r>
              <w:t>.</w:t>
            </w:r>
            <w:r w:rsidRPr="00793177">
              <w:t xml:space="preserve">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UNIDADE IV – Voz passiva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4.1 Uso do particípio; </w:t>
            </w:r>
          </w:p>
          <w:p w:rsidR="00117E3A" w:rsidRPr="00793177" w:rsidRDefault="00117E3A" w:rsidP="00306427">
            <w:pPr>
              <w:pStyle w:val="Default"/>
              <w:spacing w:before="120"/>
              <w:rPr>
                <w:b/>
              </w:rPr>
            </w:pPr>
            <w:r w:rsidRPr="00793177">
              <w:t>4.2 Uso da voz passiva</w:t>
            </w:r>
            <w:r>
              <w:t>.</w:t>
            </w:r>
            <w:r w:rsidRPr="00793177">
              <w:t xml:space="preserve"> </w:t>
            </w:r>
          </w:p>
        </w:tc>
      </w:tr>
      <w:tr w:rsidR="00117E3A" w:rsidRPr="00793177" w:rsidTr="00306427">
        <w:tc>
          <w:tcPr>
            <w:tcW w:w="9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E3A" w:rsidRPr="00793177" w:rsidRDefault="00117E3A" w:rsidP="00306427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7E3A" w:rsidRPr="002C0BF5" w:rsidRDefault="00117E3A" w:rsidP="00117E3A">
      <w:pPr>
        <w:pStyle w:val="Cabealho"/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  <w:b/>
        </w:rPr>
        <w:t>4.</w:t>
      </w:r>
      <w:r w:rsidRPr="002C0BF5">
        <w:rPr>
          <w:rFonts w:ascii="Arial" w:hAnsi="Arial" w:cs="Arial"/>
        </w:rPr>
        <w:t xml:space="preserve"> </w:t>
      </w:r>
      <w:r w:rsidRPr="002C0BF5">
        <w:rPr>
          <w:rFonts w:ascii="Arial" w:hAnsi="Arial" w:cs="Arial"/>
          <w:b/>
        </w:rPr>
        <w:t>PROCEDIMENTOS DIDÁTICOS:</w:t>
      </w:r>
      <w:r w:rsidRPr="002C0BF5">
        <w:rPr>
          <w:rFonts w:ascii="Arial" w:hAnsi="Arial" w:cs="Arial"/>
        </w:rPr>
        <w:t xml:space="preserve"> 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>- Atividades de compreensão e produção oral;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>- Desenvolvimento da produção e compreensão oral em língua inglesa;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  <w:bCs/>
        </w:rPr>
        <w:t>- Ensino de estratégias de l</w:t>
      </w:r>
      <w:r w:rsidRPr="002C0BF5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Produção de textos relacionados aos conteúdos previstos na disciplina;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 xml:space="preserve">- Desenvolvimento de projetos na área de eventos </w:t>
      </w:r>
      <w:r>
        <w:rPr>
          <w:rFonts w:ascii="Arial" w:hAnsi="Arial" w:cs="Arial"/>
        </w:rPr>
        <w:t xml:space="preserve">e plástico </w:t>
      </w:r>
      <w:r w:rsidRPr="002C0BF5">
        <w:rPr>
          <w:rFonts w:ascii="Arial" w:hAnsi="Arial" w:cs="Arial"/>
        </w:rPr>
        <w:t>que envolvam a língua inglesa;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 xml:space="preserve">- Apresentação de trabalhos da área de eventos </w:t>
      </w:r>
      <w:r>
        <w:rPr>
          <w:rFonts w:ascii="Arial" w:hAnsi="Arial" w:cs="Arial"/>
        </w:rPr>
        <w:t>e plástico</w:t>
      </w:r>
      <w:r w:rsidRPr="002C0BF5">
        <w:rPr>
          <w:rFonts w:ascii="Arial" w:hAnsi="Arial" w:cs="Arial"/>
          <w:bCs/>
        </w:rPr>
        <w:t xml:space="preserve"> em língua inglesa;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Exposição participada dos conteúdos previstos na ementa da disciplina;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 xml:space="preserve">- Pesquisas em livros, revistas e na </w:t>
      </w:r>
      <w:r w:rsidRPr="002C0BF5">
        <w:rPr>
          <w:rFonts w:ascii="Arial" w:hAnsi="Arial" w:cs="Arial"/>
          <w:i/>
        </w:rPr>
        <w:t xml:space="preserve">internet </w:t>
      </w:r>
      <w:r w:rsidRPr="002C0BF5">
        <w:rPr>
          <w:rFonts w:ascii="Arial" w:hAnsi="Arial" w:cs="Arial"/>
        </w:rPr>
        <w:t>que subsidiem as discussões em aula;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Apresentações orais de diálogos que abordem as situações previstas na ementa da disciplina.</w:t>
      </w:r>
    </w:p>
    <w:p w:rsidR="00117E3A" w:rsidRDefault="00117E3A" w:rsidP="00117E3A">
      <w:pPr>
        <w:pStyle w:val="Ttulo1"/>
        <w:spacing w:before="120"/>
        <w:jc w:val="both"/>
        <w:rPr>
          <w:rFonts w:ascii="Arial" w:hAnsi="Arial" w:cs="Arial"/>
          <w:szCs w:val="24"/>
        </w:rPr>
      </w:pPr>
    </w:p>
    <w:p w:rsidR="00117E3A" w:rsidRPr="000720DF" w:rsidRDefault="00703D69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="00117E3A" w:rsidRPr="000720DF">
        <w:rPr>
          <w:rFonts w:ascii="Arial" w:hAnsi="Arial" w:cs="Arial"/>
          <w:b/>
          <w:szCs w:val="24"/>
        </w:rPr>
        <w:t>PROCEDIMENTOS E CRITÉRIOS DE AVALIAÇÃO:</w:t>
      </w:r>
    </w:p>
    <w:p w:rsidR="00117E3A" w:rsidRPr="00A10D9C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A10D9C">
        <w:rPr>
          <w:rFonts w:ascii="Arial" w:hAnsi="Arial" w:cs="Arial"/>
          <w:b/>
          <w:bCs/>
          <w:szCs w:val="24"/>
        </w:rPr>
        <w:t>Primeiro semestre: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454E3B">
        <w:rPr>
          <w:rFonts w:ascii="Arial" w:hAnsi="Arial" w:cs="Arial"/>
          <w:bCs/>
          <w:szCs w:val="24"/>
          <w:highlight w:val="yellow"/>
        </w:rPr>
        <w:t xml:space="preserve">Trabalho sobre os </w:t>
      </w:r>
      <w:proofErr w:type="spellStart"/>
      <w:r w:rsidRPr="00454E3B">
        <w:rPr>
          <w:rFonts w:ascii="Arial" w:hAnsi="Arial" w:cs="Arial"/>
          <w:bCs/>
          <w:i/>
          <w:szCs w:val="24"/>
          <w:highlight w:val="yellow"/>
        </w:rPr>
        <w:t>phrasal</w:t>
      </w:r>
      <w:proofErr w:type="spellEnd"/>
      <w:r w:rsidRPr="00454E3B">
        <w:rPr>
          <w:rFonts w:ascii="Arial" w:hAnsi="Arial" w:cs="Arial"/>
          <w:bCs/>
          <w:i/>
          <w:szCs w:val="24"/>
          <w:highlight w:val="yellow"/>
        </w:rPr>
        <w:t xml:space="preserve"> </w:t>
      </w:r>
      <w:proofErr w:type="spellStart"/>
      <w:r w:rsidRPr="00454E3B">
        <w:rPr>
          <w:rFonts w:ascii="Arial" w:hAnsi="Arial" w:cs="Arial"/>
          <w:bCs/>
          <w:i/>
          <w:szCs w:val="24"/>
          <w:highlight w:val="yellow"/>
        </w:rPr>
        <w:t>verbs</w:t>
      </w:r>
      <w:proofErr w:type="spellEnd"/>
      <w:r w:rsidRPr="00454E3B">
        <w:rPr>
          <w:rFonts w:ascii="Arial" w:hAnsi="Arial" w:cs="Arial"/>
          <w:bCs/>
          <w:szCs w:val="24"/>
          <w:highlight w:val="yellow"/>
        </w:rPr>
        <w:t xml:space="preserve"> (1,0);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2C0BF5">
        <w:rPr>
          <w:rFonts w:ascii="Arial" w:hAnsi="Arial" w:cs="Arial"/>
          <w:bCs/>
          <w:szCs w:val="24"/>
        </w:rPr>
        <w:t>Apresentação oral 1 (3,0);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bCs/>
          <w:szCs w:val="24"/>
        </w:rPr>
        <w:t>Apresentação oral</w:t>
      </w:r>
      <w:r>
        <w:rPr>
          <w:rFonts w:ascii="Arial" w:hAnsi="Arial" w:cs="Arial"/>
          <w:bCs/>
          <w:szCs w:val="24"/>
        </w:rPr>
        <w:t xml:space="preserve"> 2: </w:t>
      </w:r>
      <w:proofErr w:type="spellStart"/>
      <w:r w:rsidRPr="00147497">
        <w:rPr>
          <w:rFonts w:ascii="Arial" w:hAnsi="Arial" w:cs="Arial"/>
          <w:bCs/>
          <w:i/>
          <w:szCs w:val="24"/>
        </w:rPr>
        <w:t>breaking</w:t>
      </w:r>
      <w:proofErr w:type="spellEnd"/>
      <w:r w:rsidRPr="00147497">
        <w:rPr>
          <w:rFonts w:ascii="Arial" w:hAnsi="Arial" w:cs="Arial"/>
          <w:bCs/>
          <w:i/>
          <w:szCs w:val="24"/>
        </w:rPr>
        <w:t xml:space="preserve"> news</w:t>
      </w:r>
      <w:r w:rsidRPr="002C0BF5">
        <w:rPr>
          <w:rFonts w:ascii="Arial" w:hAnsi="Arial" w:cs="Arial"/>
          <w:bCs/>
          <w:szCs w:val="24"/>
        </w:rPr>
        <w:t xml:space="preserve"> (3,0).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Avaliação escrita </w:t>
      </w:r>
      <w:r w:rsidRPr="002C0BF5">
        <w:rPr>
          <w:rFonts w:ascii="Arial" w:hAnsi="Arial" w:cs="Arial"/>
          <w:bCs/>
          <w:szCs w:val="24"/>
        </w:rPr>
        <w:t>final individual e sem consulta (</w:t>
      </w:r>
      <w:r>
        <w:rPr>
          <w:rFonts w:ascii="Arial" w:hAnsi="Arial" w:cs="Arial"/>
          <w:bCs/>
          <w:szCs w:val="24"/>
        </w:rPr>
        <w:t>3</w:t>
      </w:r>
      <w:r w:rsidRPr="002C0BF5">
        <w:rPr>
          <w:rFonts w:ascii="Arial" w:hAnsi="Arial" w:cs="Arial"/>
          <w:bCs/>
          <w:szCs w:val="24"/>
        </w:rPr>
        <w:t xml:space="preserve">,0) </w:t>
      </w:r>
    </w:p>
    <w:p w:rsidR="00117E3A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szCs w:val="24"/>
        </w:rPr>
      </w:pPr>
      <w:r w:rsidRPr="002C0BF5">
        <w:rPr>
          <w:rFonts w:ascii="Arial" w:hAnsi="Arial" w:cs="Arial"/>
          <w:szCs w:val="24"/>
        </w:rPr>
        <w:lastRenderedPageBreak/>
        <w:t xml:space="preserve">Cálculo: </w:t>
      </w:r>
      <w:r>
        <w:rPr>
          <w:rFonts w:ascii="Arial" w:hAnsi="Arial" w:cs="Arial"/>
          <w:szCs w:val="24"/>
        </w:rPr>
        <w:t>Trabalho escrito</w:t>
      </w:r>
      <w:r w:rsidRPr="002C0BF5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1</w:t>
      </w:r>
      <w:r w:rsidRPr="002C0BF5">
        <w:rPr>
          <w:rFonts w:ascii="Arial" w:hAnsi="Arial" w:cs="Arial"/>
          <w:bCs/>
          <w:szCs w:val="24"/>
        </w:rPr>
        <w:t xml:space="preserve">,0) + Apresentação oral </w:t>
      </w:r>
      <w:r>
        <w:rPr>
          <w:rFonts w:ascii="Arial" w:hAnsi="Arial" w:cs="Arial"/>
          <w:bCs/>
          <w:szCs w:val="24"/>
        </w:rPr>
        <w:t>1</w:t>
      </w:r>
      <w:r w:rsidRPr="002C0BF5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3</w:t>
      </w:r>
      <w:r w:rsidRPr="002C0BF5">
        <w:rPr>
          <w:rFonts w:ascii="Arial" w:hAnsi="Arial" w:cs="Arial"/>
          <w:bCs/>
          <w:szCs w:val="24"/>
        </w:rPr>
        <w:t xml:space="preserve">,0) + </w:t>
      </w:r>
      <w:r>
        <w:rPr>
          <w:rFonts w:ascii="Arial" w:hAnsi="Arial" w:cs="Arial"/>
          <w:bCs/>
          <w:szCs w:val="24"/>
        </w:rPr>
        <w:t>Apresentação oral 2</w:t>
      </w:r>
      <w:r w:rsidRPr="002C0BF5">
        <w:rPr>
          <w:rFonts w:ascii="Arial" w:hAnsi="Arial" w:cs="Arial"/>
          <w:bCs/>
          <w:szCs w:val="24"/>
        </w:rPr>
        <w:t xml:space="preserve"> (3,0) + Prova final individual e sem consulta (</w:t>
      </w:r>
      <w:r>
        <w:rPr>
          <w:rFonts w:ascii="Arial" w:hAnsi="Arial" w:cs="Arial"/>
          <w:bCs/>
          <w:szCs w:val="24"/>
        </w:rPr>
        <w:t>3</w:t>
      </w:r>
      <w:r w:rsidRPr="002C0BF5">
        <w:rPr>
          <w:rFonts w:ascii="Arial" w:hAnsi="Arial" w:cs="Arial"/>
          <w:bCs/>
          <w:szCs w:val="24"/>
        </w:rPr>
        <w:t xml:space="preserve">,0) </w:t>
      </w:r>
      <w:r w:rsidRPr="002C0BF5">
        <w:rPr>
          <w:rFonts w:ascii="Arial" w:hAnsi="Arial" w:cs="Arial"/>
          <w:szCs w:val="24"/>
        </w:rPr>
        <w:t xml:space="preserve">= </w:t>
      </w:r>
      <w:r w:rsidRPr="008D7471">
        <w:rPr>
          <w:rFonts w:ascii="Arial" w:hAnsi="Arial" w:cs="Arial"/>
          <w:b/>
          <w:szCs w:val="24"/>
        </w:rPr>
        <w:t>10,0</w:t>
      </w:r>
    </w:p>
    <w:p w:rsidR="00117E3A" w:rsidRPr="00A10D9C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Segund</w:t>
      </w:r>
      <w:r w:rsidRPr="00A10D9C">
        <w:rPr>
          <w:rFonts w:ascii="Arial" w:hAnsi="Arial" w:cs="Arial"/>
          <w:b/>
          <w:bCs/>
          <w:szCs w:val="24"/>
        </w:rPr>
        <w:t>o semestre:</w:t>
      </w:r>
    </w:p>
    <w:p w:rsidR="00117E3A" w:rsidRPr="00A67E19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A67E19">
        <w:rPr>
          <w:rFonts w:ascii="Arial" w:hAnsi="Arial" w:cs="Arial"/>
          <w:bCs/>
          <w:szCs w:val="24"/>
        </w:rPr>
        <w:t xml:space="preserve">Produção textual: </w:t>
      </w:r>
      <w:r w:rsidRPr="00A67E19">
        <w:rPr>
          <w:rFonts w:ascii="Arial" w:hAnsi="Arial" w:cs="Arial"/>
          <w:bCs/>
          <w:i/>
          <w:szCs w:val="24"/>
        </w:rPr>
        <w:t>Dear me</w:t>
      </w:r>
      <w:r w:rsidRPr="00A67E19">
        <w:rPr>
          <w:rFonts w:ascii="Arial" w:hAnsi="Arial" w:cs="Arial"/>
          <w:bCs/>
          <w:szCs w:val="24"/>
        </w:rPr>
        <w:t xml:space="preserve"> (3,0);</w:t>
      </w:r>
    </w:p>
    <w:p w:rsidR="00117E3A" w:rsidRPr="00A67E19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A67E19">
        <w:rPr>
          <w:rFonts w:ascii="Arial" w:hAnsi="Arial" w:cs="Arial"/>
          <w:bCs/>
          <w:szCs w:val="24"/>
        </w:rPr>
        <w:t>Apresentação oral e escrita de relatório técnico em inglês: (4,0);</w:t>
      </w:r>
    </w:p>
    <w:p w:rsidR="00117E3A" w:rsidRPr="00A67E19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A67E19">
        <w:rPr>
          <w:rFonts w:ascii="Arial" w:hAnsi="Arial" w:cs="Arial"/>
          <w:bCs/>
          <w:szCs w:val="24"/>
        </w:rPr>
        <w:t xml:space="preserve">Avaliação escrita final individual e sem consulta (3,0) 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A67E19">
        <w:rPr>
          <w:rFonts w:ascii="Arial" w:hAnsi="Arial" w:cs="Arial"/>
          <w:szCs w:val="24"/>
        </w:rPr>
        <w:t>Cálculo: Produção textual</w:t>
      </w:r>
      <w:r w:rsidRPr="00A67E19">
        <w:rPr>
          <w:rFonts w:ascii="Arial" w:hAnsi="Arial" w:cs="Arial"/>
          <w:bCs/>
          <w:szCs w:val="24"/>
        </w:rPr>
        <w:t xml:space="preserve"> (3,0) + Apresentação de relatório técnico (4,0) + Prova final individual e sem consulta (3,0) </w:t>
      </w:r>
      <w:r w:rsidRPr="00A67E19">
        <w:rPr>
          <w:rFonts w:ascii="Arial" w:hAnsi="Arial" w:cs="Arial"/>
          <w:szCs w:val="24"/>
        </w:rPr>
        <w:t xml:space="preserve">= </w:t>
      </w:r>
      <w:r w:rsidRPr="00A67E19">
        <w:rPr>
          <w:rFonts w:ascii="Arial" w:hAnsi="Arial" w:cs="Arial"/>
          <w:b/>
          <w:szCs w:val="24"/>
        </w:rPr>
        <w:t>10,0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* O aluno terá direito a recuperar </w:t>
      </w:r>
      <w:r w:rsidRPr="002C0BF5">
        <w:rPr>
          <w:rFonts w:ascii="Arial" w:hAnsi="Arial" w:cs="Arial"/>
          <w:b/>
          <w:szCs w:val="24"/>
          <w:u w:val="single"/>
        </w:rPr>
        <w:t>uma</w:t>
      </w:r>
      <w:r w:rsidRPr="002C0BF5">
        <w:rPr>
          <w:rFonts w:ascii="Arial" w:hAnsi="Arial" w:cs="Arial"/>
          <w:szCs w:val="24"/>
        </w:rPr>
        <w:t xml:space="preserve"> prova </w:t>
      </w:r>
      <w:r w:rsidRPr="002C0BF5">
        <w:rPr>
          <w:rFonts w:ascii="Arial" w:hAnsi="Arial" w:cs="Arial"/>
          <w:b/>
          <w:szCs w:val="24"/>
          <w:u w:val="single"/>
        </w:rPr>
        <w:t>não realizada</w:t>
      </w:r>
      <w:r w:rsidRPr="002C0BF5">
        <w:rPr>
          <w:rFonts w:ascii="Arial" w:hAnsi="Arial" w:cs="Arial"/>
          <w:szCs w:val="24"/>
        </w:rPr>
        <w:t xml:space="preserve"> na última </w:t>
      </w:r>
      <w:r w:rsidRPr="002C0BF5">
        <w:rPr>
          <w:rFonts w:ascii="Arial" w:hAnsi="Arial" w:cs="Arial"/>
          <w:b/>
          <w:szCs w:val="24"/>
          <w:u w:val="single"/>
        </w:rPr>
        <w:t>semana de aula</w:t>
      </w:r>
      <w:r w:rsidRPr="002C0BF5">
        <w:rPr>
          <w:rFonts w:ascii="Arial" w:hAnsi="Arial" w:cs="Arial"/>
          <w:szCs w:val="24"/>
        </w:rPr>
        <w:t xml:space="preserve"> do semestre vigente com </w:t>
      </w:r>
      <w:r w:rsidRPr="002C0BF5">
        <w:rPr>
          <w:rFonts w:ascii="Arial" w:hAnsi="Arial" w:cs="Arial"/>
          <w:b/>
          <w:szCs w:val="24"/>
          <w:u w:val="single"/>
        </w:rPr>
        <w:t>conteúdo cumulativo</w:t>
      </w:r>
      <w:r w:rsidRPr="002C0BF5">
        <w:rPr>
          <w:rFonts w:ascii="Arial" w:hAnsi="Arial" w:cs="Arial"/>
          <w:szCs w:val="24"/>
        </w:rPr>
        <w:t xml:space="preserve"> e peso </w:t>
      </w:r>
      <w:r w:rsidRPr="002C0BF5">
        <w:rPr>
          <w:rFonts w:ascii="Arial" w:hAnsi="Arial" w:cs="Arial"/>
          <w:b/>
          <w:szCs w:val="24"/>
          <w:u w:val="single"/>
        </w:rPr>
        <w:t>correspondente</w:t>
      </w:r>
      <w:r w:rsidRPr="002C0BF5">
        <w:rPr>
          <w:rFonts w:ascii="Arial" w:hAnsi="Arial" w:cs="Arial"/>
          <w:szCs w:val="24"/>
        </w:rPr>
        <w:t xml:space="preserve"> à avaliação perdida pelo aluno.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b/>
          <w:szCs w:val="24"/>
          <w:u w:val="single"/>
        </w:rPr>
        <w:t>Observação:</w:t>
      </w:r>
      <w:r w:rsidRPr="002C0BF5">
        <w:rPr>
          <w:rFonts w:ascii="Arial" w:hAnsi="Arial" w:cs="Arial"/>
          <w:szCs w:val="24"/>
        </w:rPr>
        <w:t xml:space="preserve"> As ausências deverão ser justificadas na CORAC no </w:t>
      </w:r>
      <w:r w:rsidRPr="002C0BF5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2C0BF5">
        <w:rPr>
          <w:rFonts w:ascii="Arial" w:hAnsi="Arial" w:cs="Arial"/>
          <w:szCs w:val="24"/>
        </w:rPr>
        <w:t xml:space="preserve"> Pedidos posteriores a este prazo não serão considerados.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2C0BF5">
        <w:rPr>
          <w:rFonts w:ascii="Arial" w:hAnsi="Arial" w:cs="Arial"/>
          <w:b/>
          <w:i/>
          <w:szCs w:val="24"/>
        </w:rPr>
        <w:t>Legislação – Justificativa da Falta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Decreto-Lei 715-69</w:t>
      </w:r>
      <w:r w:rsidRPr="002C0BF5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9.615/98</w:t>
      </w:r>
      <w:r w:rsidRPr="002C0BF5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5.869/79</w:t>
      </w:r>
      <w:r w:rsidRPr="002C0BF5">
        <w:rPr>
          <w:rFonts w:ascii="Arial" w:hAnsi="Arial" w:cs="Arial"/>
          <w:szCs w:val="24"/>
        </w:rPr>
        <w:t xml:space="preserve"> - convocação para audiência judicial.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2C0BF5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Decreto-Lei 1,044/69</w:t>
      </w:r>
      <w:r w:rsidRPr="002C0BF5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6.202/75</w:t>
      </w:r>
      <w:r w:rsidRPr="002C0BF5">
        <w:rPr>
          <w:rFonts w:ascii="Arial" w:hAnsi="Arial" w:cs="Arial"/>
          <w:szCs w:val="24"/>
        </w:rPr>
        <w:t xml:space="preserve"> - amparo a gestação, parto ou puerpério.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Decreto-Lei 57.654/66</w:t>
      </w:r>
      <w:r w:rsidRPr="002C0BF5">
        <w:rPr>
          <w:rFonts w:ascii="Arial" w:hAnsi="Arial" w:cs="Arial"/>
          <w:szCs w:val="24"/>
        </w:rPr>
        <w:t xml:space="preserve"> - lei do Serviço Militar (período longo de afastamento).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10.412</w:t>
      </w:r>
      <w:r w:rsidRPr="002C0BF5">
        <w:rPr>
          <w:rFonts w:ascii="Arial" w:hAnsi="Arial" w:cs="Arial"/>
          <w:szCs w:val="24"/>
        </w:rPr>
        <w:t xml:space="preserve"> - às mães adotivas em licença-maternidade.</w:t>
      </w:r>
    </w:p>
    <w:p w:rsidR="00117E3A" w:rsidRDefault="00117E3A" w:rsidP="00117E3A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A572A" w:rsidRPr="008901BA" w:rsidTr="002F1BA7">
        <w:trPr>
          <w:trHeight w:val="989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BA572A" w:rsidRPr="008901BA" w:rsidRDefault="00BA572A" w:rsidP="000A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>6. Horários disponível para atendimento presencial</w:t>
            </w:r>
          </w:p>
          <w:p w:rsidR="00BA572A" w:rsidRPr="008901BA" w:rsidRDefault="00BA572A" w:rsidP="000A1B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:rsidR="00BA572A" w:rsidRPr="002C0BF5" w:rsidRDefault="00BA572A" w:rsidP="00117E3A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117E3A" w:rsidRPr="002C0BF5" w:rsidRDefault="00703D69" w:rsidP="00117E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7</w:t>
      </w:r>
      <w:r w:rsidR="00117E3A" w:rsidRPr="002C0BF5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="00117E3A" w:rsidRPr="002C0BF5">
        <w:rPr>
          <w:rFonts w:ascii="Arial" w:hAnsi="Arial" w:cs="Arial"/>
          <w:szCs w:val="24"/>
          <w:lang w:val="en-US"/>
        </w:rPr>
        <w:t>Bibliografia</w:t>
      </w:r>
      <w:proofErr w:type="spellEnd"/>
      <w:r w:rsidR="00117E3A" w:rsidRPr="002C0BF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117E3A" w:rsidRPr="002C0BF5">
        <w:rPr>
          <w:rFonts w:ascii="Arial" w:hAnsi="Arial" w:cs="Arial"/>
          <w:szCs w:val="24"/>
          <w:lang w:val="en-US"/>
        </w:rPr>
        <w:t>básica</w:t>
      </w:r>
      <w:proofErr w:type="spellEnd"/>
      <w:r w:rsidR="00117E3A" w:rsidRPr="002C0BF5">
        <w:rPr>
          <w:rFonts w:ascii="Arial" w:hAnsi="Arial" w:cs="Arial"/>
          <w:szCs w:val="24"/>
          <w:lang w:val="en-US"/>
        </w:rPr>
        <w:t xml:space="preserve">: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lang w:val="en-US"/>
        </w:rPr>
      </w:pPr>
      <w:r w:rsidRPr="002C0BF5">
        <w:rPr>
          <w:lang w:val="en-US"/>
        </w:rPr>
        <w:t xml:space="preserve">LEECH, G.; SVARTRIK, J. </w:t>
      </w:r>
      <w:r w:rsidRPr="002C0BF5">
        <w:rPr>
          <w:b/>
          <w:bCs/>
          <w:lang w:val="en-US"/>
        </w:rPr>
        <w:t>A Communicative Grammar of English</w:t>
      </w:r>
      <w:r w:rsidRPr="002C0BF5">
        <w:rPr>
          <w:lang w:val="en-US"/>
        </w:rPr>
        <w:t xml:space="preserve">. 3rd edition. Pearson, ELT, 2002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lang w:val="en-US"/>
        </w:rPr>
      </w:pPr>
      <w:r w:rsidRPr="002C0BF5">
        <w:rPr>
          <w:lang w:val="en-US"/>
        </w:rPr>
        <w:t xml:space="preserve">MURPHY, R. </w:t>
      </w:r>
      <w:r w:rsidRPr="002C0BF5">
        <w:rPr>
          <w:b/>
          <w:bCs/>
          <w:lang w:val="en-US"/>
        </w:rPr>
        <w:t xml:space="preserve">English Grammar in Use with answer key and </w:t>
      </w:r>
      <w:proofErr w:type="spellStart"/>
      <w:r w:rsidRPr="002C0BF5">
        <w:rPr>
          <w:b/>
          <w:bCs/>
          <w:lang w:val="en-US"/>
        </w:rPr>
        <w:t>CD-rom</w:t>
      </w:r>
      <w:proofErr w:type="spellEnd"/>
      <w:r w:rsidRPr="002C0BF5">
        <w:rPr>
          <w:lang w:val="en-US"/>
        </w:rPr>
        <w:t xml:space="preserve">. 3rd edition. Cambridge: Cambridge University Press, 2012. </w:t>
      </w:r>
    </w:p>
    <w:p w:rsidR="00117E3A" w:rsidRDefault="00117E3A" w:rsidP="0070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2C0BF5">
        <w:rPr>
          <w:rFonts w:ascii="Arial" w:hAnsi="Arial" w:cs="Arial"/>
          <w:sz w:val="24"/>
          <w:szCs w:val="24"/>
        </w:rPr>
        <w:t xml:space="preserve">TEODOROV, V. </w:t>
      </w:r>
      <w:proofErr w:type="spellStart"/>
      <w:r w:rsidRPr="002C0BF5">
        <w:rPr>
          <w:rFonts w:ascii="Arial" w:hAnsi="Arial" w:cs="Arial"/>
          <w:b/>
          <w:bCs/>
          <w:sz w:val="24"/>
          <w:szCs w:val="24"/>
        </w:rPr>
        <w:t>Freeway</w:t>
      </w:r>
      <w:proofErr w:type="spellEnd"/>
      <w:r w:rsidRPr="002C0BF5">
        <w:rPr>
          <w:rFonts w:ascii="Arial" w:hAnsi="Arial" w:cs="Arial"/>
          <w:b/>
          <w:bCs/>
          <w:sz w:val="24"/>
          <w:szCs w:val="24"/>
        </w:rPr>
        <w:t xml:space="preserve">. Vol. </w:t>
      </w:r>
      <w:r>
        <w:rPr>
          <w:rFonts w:ascii="Arial" w:hAnsi="Arial" w:cs="Arial"/>
          <w:b/>
          <w:bCs/>
          <w:sz w:val="24"/>
          <w:szCs w:val="24"/>
        </w:rPr>
        <w:t>[3]</w:t>
      </w:r>
      <w:r w:rsidRPr="002C0BF5">
        <w:rPr>
          <w:rFonts w:ascii="Arial" w:hAnsi="Arial" w:cs="Arial"/>
          <w:sz w:val="24"/>
          <w:szCs w:val="24"/>
        </w:rPr>
        <w:t xml:space="preserve">. São Paulo: Richmond, 2010. </w:t>
      </w:r>
    </w:p>
    <w:p w:rsidR="00703D69" w:rsidRPr="002C0BF5" w:rsidRDefault="00703D69" w:rsidP="0070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17E3A" w:rsidRPr="002C0BF5" w:rsidRDefault="00703D69" w:rsidP="0011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117E3A"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</w:t>
      </w:r>
      <w:proofErr w:type="spellStart"/>
      <w:r w:rsidR="00117E3A" w:rsidRPr="002C0BF5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="00117E3A"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2C0BF5">
        <w:rPr>
          <w:lang w:val="en-US"/>
        </w:rPr>
        <w:lastRenderedPageBreak/>
        <w:t xml:space="preserve">BEATTY, K. </w:t>
      </w:r>
      <w:r w:rsidRPr="002C0BF5">
        <w:rPr>
          <w:b/>
          <w:bCs/>
          <w:lang w:val="en-US"/>
        </w:rPr>
        <w:t xml:space="preserve">Read and Think! </w:t>
      </w:r>
      <w:r w:rsidRPr="002C0BF5">
        <w:rPr>
          <w:lang w:val="en-US"/>
        </w:rPr>
        <w:t xml:space="preserve">1 A reading strategies course. Person, ELT, 2004.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2C0BF5">
        <w:rPr>
          <w:lang w:val="en-US"/>
        </w:rPr>
        <w:t xml:space="preserve">BROWN, S. </w:t>
      </w:r>
      <w:r w:rsidRPr="002C0BF5">
        <w:rPr>
          <w:b/>
          <w:bCs/>
          <w:lang w:val="en-US"/>
        </w:rPr>
        <w:t xml:space="preserve">Active Listening 1 </w:t>
      </w:r>
      <w:r w:rsidRPr="002C0BF5">
        <w:rPr>
          <w:lang w:val="en-US"/>
        </w:rPr>
        <w:t xml:space="preserve">– student book with self-study </w:t>
      </w:r>
      <w:r w:rsidRPr="002C0BF5">
        <w:rPr>
          <w:b/>
          <w:bCs/>
          <w:lang w:val="en-US"/>
        </w:rPr>
        <w:t>a</w:t>
      </w:r>
      <w:r w:rsidRPr="002C0BF5">
        <w:rPr>
          <w:lang w:val="en-US"/>
        </w:rPr>
        <w:t xml:space="preserve">udio CD. São Paulo: Cambridge do </w:t>
      </w:r>
      <w:proofErr w:type="spellStart"/>
      <w:r w:rsidRPr="002C0BF5">
        <w:rPr>
          <w:lang w:val="en-US"/>
        </w:rPr>
        <w:t>Brasil</w:t>
      </w:r>
      <w:proofErr w:type="spellEnd"/>
      <w:r w:rsidRPr="002C0BF5">
        <w:rPr>
          <w:lang w:val="en-US"/>
        </w:rPr>
        <w:t xml:space="preserve">, 2006. </w:t>
      </w:r>
    </w:p>
    <w:p w:rsidR="00117E3A" w:rsidRPr="002C0BF5" w:rsidRDefault="00117E3A" w:rsidP="0011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2C0BF5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English </w:t>
      </w:r>
      <w:r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ocabulary in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>se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113FB">
        <w:rPr>
          <w:rFonts w:ascii="Arial" w:hAnsi="Arial" w:cs="Arial"/>
          <w:bCs/>
          <w:sz w:val="24"/>
          <w:szCs w:val="24"/>
          <w:lang w:val="en-US"/>
        </w:rPr>
        <w:t>e</w:t>
      </w:r>
      <w:r w:rsidRPr="002C0BF5">
        <w:rPr>
          <w:rFonts w:ascii="Arial" w:hAnsi="Arial" w:cs="Arial"/>
          <w:sz w:val="24"/>
          <w:szCs w:val="24"/>
          <w:lang w:val="en-US"/>
        </w:rPr>
        <w:t xml:space="preserve">lementary with answers. </w:t>
      </w:r>
      <w:r w:rsidRPr="002C0BF5">
        <w:rPr>
          <w:rFonts w:ascii="Arial" w:hAnsi="Arial" w:cs="Arial"/>
          <w:sz w:val="24"/>
          <w:szCs w:val="24"/>
        </w:rPr>
        <w:t>São Paulo: Cambridge do Brasil, 2010.</w:t>
      </w:r>
    </w:p>
    <w:p w:rsidR="00117E3A" w:rsidRDefault="00117E3A" w:rsidP="00117E3A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17E3A" w:rsidRPr="002C0BF5" w:rsidRDefault="00117E3A" w:rsidP="00117E3A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117E3A" w:rsidRPr="002C0BF5" w:rsidRDefault="00117E3A" w:rsidP="00117E3A">
      <w:pPr>
        <w:widowControl w:val="0"/>
        <w:spacing w:before="120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17E3A" w:rsidRPr="002C0BF5" w:rsidRDefault="00117E3A" w:rsidP="00117E3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Â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MPUS SAPUCAIA DO SUL</w:t>
      </w:r>
    </w:p>
    <w:p w:rsidR="00117E3A" w:rsidRPr="002C0BF5" w:rsidRDefault="00117E3A" w:rsidP="00117E3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Eventos/Plástico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2C0BF5">
        <w:rPr>
          <w:rFonts w:ascii="Arial" w:hAnsi="Arial" w:cs="Arial"/>
          <w:snapToGrid w:val="0"/>
          <w:szCs w:val="24"/>
          <w:lang w:eastAsia="pt-BR"/>
        </w:rPr>
        <w:t>Inglês III (Intermediário)</w:t>
      </w: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2C0BF5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17E3A" w:rsidRPr="002C0BF5" w:rsidRDefault="00117E3A" w:rsidP="00117E3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454E3B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2C0BF5">
        <w:rPr>
          <w:rFonts w:ascii="Arial" w:hAnsi="Arial" w:cs="Arial"/>
          <w:snapToGrid w:val="0"/>
          <w:szCs w:val="24"/>
          <w:lang w:eastAsia="pt-BR"/>
        </w:rPr>
        <w:t>3L/P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2C0BF5">
          <w:rPr>
            <w:rStyle w:val="Hyperlink"/>
            <w:rFonts w:ascii="Arial" w:hAnsi="Arial" w:cs="Arial"/>
            <w:b w:val="0"/>
            <w:snapToGrid w:val="0"/>
          </w:rPr>
          <w:t>gsilva@sapucaia.ifsul.edu.br</w:t>
        </w:r>
      </w:hyperlink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117E3A" w:rsidRPr="002C0BF5" w:rsidRDefault="00117E3A" w:rsidP="00117E3A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117E3A" w:rsidRPr="002C0BF5" w:rsidTr="00306427">
        <w:tc>
          <w:tcPr>
            <w:tcW w:w="670" w:type="dxa"/>
          </w:tcPr>
          <w:p w:rsidR="00117E3A" w:rsidRPr="002C0BF5" w:rsidRDefault="00117E3A" w:rsidP="00306427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117E3A" w:rsidRPr="002C0BF5" w:rsidRDefault="00117E3A" w:rsidP="00306427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117E3A" w:rsidRPr="002C0BF5" w:rsidRDefault="00117E3A" w:rsidP="00306427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117E3A" w:rsidRPr="0091411B" w:rsidRDefault="0038062C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454E3B">
              <w:rPr>
                <w:rFonts w:ascii="Arial" w:hAnsi="Arial" w:cs="Arial"/>
                <w:bCs/>
              </w:rPr>
              <w:t>0</w:t>
            </w:r>
            <w:r w:rsidR="00117E3A"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117E3A" w:rsidRPr="00303236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</w:rPr>
              <w:t>Atividade de apresentação, discussão do plano de ensino.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117E3A" w:rsidRPr="0091411B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454E3B"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117E3A" w:rsidRPr="0034640A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Atividade em grupos.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117E3A" w:rsidRPr="0091411B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 w:rsidR="00454E3B"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117E3A" w:rsidRPr="0034640A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4640A">
              <w:rPr>
                <w:rFonts w:ascii="Arial" w:hAnsi="Arial" w:cs="Arial"/>
                <w:bCs/>
              </w:rPr>
              <w:t>Enten</w:t>
            </w:r>
            <w:r>
              <w:rPr>
                <w:rFonts w:ascii="Arial" w:hAnsi="Arial" w:cs="Arial"/>
                <w:bCs/>
              </w:rPr>
              <w:t>den</w:t>
            </w:r>
            <w:r w:rsidRPr="0034640A">
              <w:rPr>
                <w:rFonts w:ascii="Arial" w:hAnsi="Arial" w:cs="Arial"/>
                <w:bCs/>
              </w:rPr>
              <w:t xml:space="preserve">do o significado e o conceito de </w:t>
            </w:r>
            <w:proofErr w:type="spellStart"/>
            <w:r w:rsidRPr="00457C5C">
              <w:rPr>
                <w:rFonts w:ascii="Arial" w:hAnsi="Arial" w:cs="Arial"/>
                <w:bCs/>
                <w:i/>
              </w:rPr>
              <w:t>phrasal</w:t>
            </w:r>
            <w:proofErr w:type="spellEnd"/>
            <w:r w:rsidRPr="00457C5C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57C5C">
              <w:rPr>
                <w:rFonts w:ascii="Arial" w:hAnsi="Arial" w:cs="Arial"/>
                <w:bCs/>
                <w:i/>
              </w:rPr>
              <w:t>verbs</w:t>
            </w:r>
            <w:proofErr w:type="spellEnd"/>
            <w:r w:rsidRPr="0034640A">
              <w:rPr>
                <w:rFonts w:ascii="Arial" w:hAnsi="Arial" w:cs="Arial"/>
                <w:bCs/>
              </w:rPr>
              <w:t xml:space="preserve"> no contexto.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117E3A" w:rsidRPr="0091411B" w:rsidRDefault="0038062C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454E3B">
              <w:rPr>
                <w:rFonts w:ascii="Arial" w:hAnsi="Arial" w:cs="Arial"/>
                <w:bCs/>
              </w:rPr>
              <w:t>3</w:t>
            </w:r>
            <w:r w:rsidR="00117E3A"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117E3A" w:rsidRPr="0034640A" w:rsidRDefault="00117E3A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4640A">
              <w:rPr>
                <w:rFonts w:ascii="Arial" w:hAnsi="Arial" w:cs="Arial"/>
                <w:bCs/>
              </w:rPr>
              <w:t xml:space="preserve">Exercícios sobre os </w:t>
            </w:r>
            <w:proofErr w:type="spellStart"/>
            <w:r w:rsidRPr="00B57AD0">
              <w:rPr>
                <w:rFonts w:ascii="Arial" w:hAnsi="Arial" w:cs="Arial"/>
                <w:bCs/>
                <w:i/>
              </w:rPr>
              <w:t>phrasal</w:t>
            </w:r>
            <w:proofErr w:type="spellEnd"/>
            <w:r w:rsidRPr="00B57AD0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57AD0">
              <w:rPr>
                <w:rFonts w:ascii="Arial" w:hAnsi="Arial" w:cs="Arial"/>
                <w:bCs/>
                <w:i/>
              </w:rPr>
              <w:t>verbs</w:t>
            </w:r>
            <w:proofErr w:type="spellEnd"/>
            <w:r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EA6992" w:rsidRPr="00454E3B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EA6992" w:rsidRPr="0091411B" w:rsidRDefault="00454E3B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EA6992"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EA6992" w:rsidRPr="00746E1F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746E1F">
              <w:rPr>
                <w:rFonts w:ascii="Arial" w:hAnsi="Arial" w:cs="Arial"/>
                <w:bCs/>
                <w:i/>
                <w:lang w:val="en-US"/>
              </w:rPr>
              <w:t>Separable and inseparable phrasal verbs</w:t>
            </w:r>
            <w:r w:rsidRPr="00746E1F">
              <w:rPr>
                <w:rFonts w:ascii="Arial" w:hAnsi="Arial" w:cs="Arial"/>
                <w:bCs/>
                <w:lang w:val="en-US"/>
              </w:rPr>
              <w:t xml:space="preserve">. </w:t>
            </w:r>
          </w:p>
        </w:tc>
      </w:tr>
      <w:tr w:rsidR="00EA6992" w:rsidRPr="00EA6992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EA6992" w:rsidRPr="0091411B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454E3B"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EA6992" w:rsidRPr="001E430A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1E430A">
              <w:rPr>
                <w:rFonts w:ascii="Arial" w:hAnsi="Arial" w:cs="Arial"/>
                <w:bCs/>
              </w:rPr>
              <w:t xml:space="preserve">Explicações </w:t>
            </w:r>
            <w:r>
              <w:rPr>
                <w:rFonts w:ascii="Arial" w:hAnsi="Arial" w:cs="Arial"/>
                <w:bCs/>
              </w:rPr>
              <w:t>sobre</w:t>
            </w:r>
            <w:r w:rsidRPr="00A67E19">
              <w:rPr>
                <w:rFonts w:ascii="Arial" w:hAnsi="Arial" w:cs="Arial"/>
                <w:bCs/>
              </w:rPr>
              <w:t xml:space="preserve"> os condicionais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E430A">
              <w:rPr>
                <w:rFonts w:ascii="Arial" w:hAnsi="Arial" w:cs="Arial"/>
                <w:bCs/>
              </w:rPr>
              <w:t>e exercícios.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EA6992" w:rsidRPr="0091411B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454E3B"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1E430A">
              <w:rPr>
                <w:rFonts w:ascii="Arial" w:hAnsi="Arial" w:cs="Arial"/>
                <w:bCs/>
                <w:lang w:val="en-US"/>
              </w:rPr>
              <w:t>Pesquisa</w:t>
            </w:r>
            <w:proofErr w:type="spellEnd"/>
            <w:r w:rsidRPr="001E430A">
              <w:rPr>
                <w:rFonts w:ascii="Arial" w:hAnsi="Arial" w:cs="Arial"/>
                <w:bCs/>
                <w:lang w:val="en-US"/>
              </w:rPr>
              <w:t xml:space="preserve"> para </w:t>
            </w:r>
            <w:proofErr w:type="spellStart"/>
            <w:r w:rsidRPr="001E430A">
              <w:rPr>
                <w:rFonts w:ascii="Arial" w:hAnsi="Arial" w:cs="Arial"/>
                <w:bCs/>
                <w:lang w:val="en-US"/>
              </w:rPr>
              <w:t>apresentação</w:t>
            </w:r>
            <w:proofErr w:type="spellEnd"/>
            <w:r w:rsidRPr="001E430A">
              <w:rPr>
                <w:rFonts w:ascii="Arial" w:hAnsi="Arial" w:cs="Arial"/>
                <w:bCs/>
                <w:lang w:val="en-US"/>
              </w:rPr>
              <w:t xml:space="preserve"> oral: “Who would you bring back from the past? Why?”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EA6992" w:rsidRPr="0091411B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454E3B">
              <w:rPr>
                <w:rFonts w:ascii="Arial" w:hAnsi="Arial" w:cs="Arial"/>
                <w:bCs/>
              </w:rPr>
              <w:t>0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EA6992" w:rsidRPr="001E430A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Ensaio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1E430A">
              <w:rPr>
                <w:rFonts w:ascii="Arial" w:hAnsi="Arial" w:cs="Arial"/>
                <w:bCs/>
                <w:lang w:val="en-US"/>
              </w:rPr>
              <w:t xml:space="preserve">para </w:t>
            </w:r>
            <w:proofErr w:type="spellStart"/>
            <w:r w:rsidRPr="001E430A">
              <w:rPr>
                <w:rFonts w:ascii="Arial" w:hAnsi="Arial" w:cs="Arial"/>
                <w:bCs/>
                <w:lang w:val="en-US"/>
              </w:rPr>
              <w:t>apresentação</w:t>
            </w:r>
            <w:proofErr w:type="spellEnd"/>
            <w:r w:rsidRPr="001E430A">
              <w:rPr>
                <w:rFonts w:ascii="Arial" w:hAnsi="Arial" w:cs="Arial"/>
                <w:bCs/>
                <w:lang w:val="en-US"/>
              </w:rPr>
              <w:t xml:space="preserve"> oral: “Who would you bring back from the past? Why?”</w:t>
            </w:r>
          </w:p>
        </w:tc>
      </w:tr>
      <w:tr w:rsidR="00EA6992" w:rsidRPr="00A67E19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EA6992" w:rsidRPr="0091411B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454E3B"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EA6992" w:rsidRPr="00563FD9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Apresentações orais </w:t>
            </w:r>
            <w:r w:rsidRPr="00563FD9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>,0</w:t>
            </w:r>
            <w:r w:rsidRPr="00563FD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:rsidR="00EA6992" w:rsidRPr="0091411B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454E3B"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EA6992" w:rsidRPr="00563FD9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Apresentações orais </w:t>
            </w:r>
            <w:r w:rsidRPr="00563FD9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>,0</w:t>
            </w:r>
            <w:r w:rsidRPr="00563FD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454E3B" w:rsidRPr="002C0BF5" w:rsidTr="00306427">
        <w:tc>
          <w:tcPr>
            <w:tcW w:w="670" w:type="dxa"/>
          </w:tcPr>
          <w:p w:rsidR="00454E3B" w:rsidRPr="00303236" w:rsidRDefault="00454E3B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080" w:type="dxa"/>
          </w:tcPr>
          <w:p w:rsidR="00454E3B" w:rsidRPr="00454E3B" w:rsidRDefault="00454E3B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454E3B">
              <w:rPr>
                <w:rFonts w:ascii="Arial" w:hAnsi="Arial" w:cs="Arial"/>
                <w:bCs/>
                <w:i/>
              </w:rPr>
              <w:t>01/05</w:t>
            </w:r>
          </w:p>
        </w:tc>
        <w:tc>
          <w:tcPr>
            <w:tcW w:w="7392" w:type="dxa"/>
          </w:tcPr>
          <w:p w:rsidR="00454E3B" w:rsidRPr="00454E3B" w:rsidRDefault="00454E3B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454E3B">
              <w:rPr>
                <w:rFonts w:ascii="Arial" w:hAnsi="Arial" w:cs="Arial"/>
                <w:bCs/>
                <w:i/>
              </w:rPr>
              <w:t>Feriado: dia do trabalho.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11</w:t>
            </w:r>
          </w:p>
        </w:tc>
        <w:tc>
          <w:tcPr>
            <w:tcW w:w="1080" w:type="dxa"/>
          </w:tcPr>
          <w:p w:rsidR="00EA6992" w:rsidRPr="0091411B" w:rsidRDefault="00EA6992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454E3B"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EA6992" w:rsidRPr="00563FD9" w:rsidRDefault="00EA6992" w:rsidP="00C64E18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Revisando </w:t>
            </w:r>
            <w:proofErr w:type="spellStart"/>
            <w:r w:rsidRPr="004E6F93">
              <w:rPr>
                <w:rFonts w:ascii="Arial" w:hAnsi="Arial" w:cs="Arial"/>
                <w:bCs/>
                <w:i/>
                <w:sz w:val="24"/>
                <w:szCs w:val="24"/>
              </w:rPr>
              <w:t>Reported</w:t>
            </w:r>
            <w:proofErr w:type="spellEnd"/>
            <w:r w:rsidRPr="004E6F9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Speech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: </w:t>
            </w:r>
            <w:r w:rsidRPr="004E6F93">
              <w:rPr>
                <w:rFonts w:ascii="Arial" w:hAnsi="Arial" w:cs="Arial"/>
                <w:bCs/>
                <w:sz w:val="24"/>
                <w:szCs w:val="24"/>
              </w:rPr>
              <w:t>Exercícios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080" w:type="dxa"/>
          </w:tcPr>
          <w:p w:rsidR="00306427" w:rsidRPr="0091411B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454E3B"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06427" w:rsidRPr="00563FD9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Leitura e interpretação de textos técnicos.</w:t>
            </w:r>
          </w:p>
        </w:tc>
      </w:tr>
      <w:tr w:rsidR="00306427" w:rsidRPr="00D53F87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306427" w:rsidRPr="0091411B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454E3B"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06427" w:rsidRPr="00563FD9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5C044D">
              <w:rPr>
                <w:rFonts w:ascii="Arial" w:hAnsi="Arial" w:cs="Arial"/>
                <w:bCs/>
                <w:i/>
              </w:rPr>
              <w:t>Breaking</w:t>
            </w:r>
            <w:proofErr w:type="spellEnd"/>
            <w:r w:rsidRPr="005C044D">
              <w:rPr>
                <w:rFonts w:ascii="Arial" w:hAnsi="Arial" w:cs="Arial"/>
                <w:bCs/>
                <w:i/>
              </w:rPr>
              <w:t xml:space="preserve"> news:</w:t>
            </w:r>
            <w:r>
              <w:rPr>
                <w:rFonts w:ascii="Arial" w:hAnsi="Arial" w:cs="Arial"/>
                <w:bCs/>
              </w:rPr>
              <w:t xml:space="preserve"> preparação para as apresentações. </w:t>
            </w:r>
          </w:p>
        </w:tc>
      </w:tr>
      <w:tr w:rsidR="00306427" w:rsidRPr="00D53F87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306427" w:rsidRPr="0091411B" w:rsidRDefault="00454E3B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306427"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06427" w:rsidRPr="00563FD9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 xml:space="preserve">Apresentação da </w:t>
            </w:r>
            <w:proofErr w:type="spellStart"/>
            <w:r w:rsidRPr="00D516B4">
              <w:rPr>
                <w:rFonts w:ascii="Arial" w:hAnsi="Arial" w:cs="Arial"/>
                <w:bCs/>
                <w:i/>
              </w:rPr>
              <w:t>Breaking</w:t>
            </w:r>
            <w:proofErr w:type="spellEnd"/>
            <w:r w:rsidRPr="00D516B4">
              <w:rPr>
                <w:rFonts w:ascii="Arial" w:hAnsi="Arial" w:cs="Arial"/>
                <w:bCs/>
                <w:i/>
              </w:rPr>
              <w:t xml:space="preserve"> news </w:t>
            </w:r>
            <w:r w:rsidRPr="00D516B4">
              <w:rPr>
                <w:rFonts w:ascii="Arial" w:hAnsi="Arial" w:cs="Arial"/>
                <w:bCs/>
              </w:rPr>
              <w:t>(3,0).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306427" w:rsidRPr="0055095E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5095E">
              <w:rPr>
                <w:rFonts w:ascii="Arial" w:hAnsi="Arial" w:cs="Arial"/>
                <w:bCs/>
                <w:u w:val="single"/>
              </w:rPr>
              <w:t>0</w:t>
            </w:r>
            <w:r w:rsidR="00454E3B">
              <w:rPr>
                <w:rFonts w:ascii="Arial" w:hAnsi="Arial" w:cs="Arial"/>
                <w:bCs/>
                <w:u w:val="single"/>
              </w:rPr>
              <w:t>5</w:t>
            </w:r>
            <w:r w:rsidRPr="0055095E">
              <w:rPr>
                <w:rFonts w:ascii="Arial" w:hAnsi="Arial" w:cs="Arial"/>
                <w:bCs/>
                <w:u w:val="single"/>
              </w:rPr>
              <w:t>/06</w:t>
            </w:r>
          </w:p>
        </w:tc>
        <w:tc>
          <w:tcPr>
            <w:tcW w:w="7392" w:type="dxa"/>
          </w:tcPr>
          <w:p w:rsidR="00306427" w:rsidRPr="0055095E" w:rsidRDefault="00306427" w:rsidP="00C64E18">
            <w:pPr>
              <w:spacing w:before="12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5095E">
              <w:rPr>
                <w:rFonts w:ascii="Arial" w:hAnsi="Arial" w:cs="Arial"/>
                <w:bCs/>
                <w:sz w:val="24"/>
                <w:szCs w:val="24"/>
                <w:u w:val="single"/>
              </w:rPr>
              <w:t>Semana dos cursos integrados.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306427" w:rsidRPr="0091411B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454E3B"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06427" w:rsidRPr="00D516B4" w:rsidRDefault="00306427" w:rsidP="00C64E1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516B4">
              <w:rPr>
                <w:rFonts w:ascii="Arial" w:hAnsi="Arial" w:cs="Arial"/>
                <w:bCs/>
                <w:sz w:val="24"/>
                <w:szCs w:val="24"/>
              </w:rPr>
              <w:t xml:space="preserve">Apresentação da </w:t>
            </w:r>
            <w:proofErr w:type="spellStart"/>
            <w:r w:rsidRPr="00D516B4">
              <w:rPr>
                <w:rFonts w:ascii="Arial" w:hAnsi="Arial" w:cs="Arial"/>
                <w:bCs/>
                <w:i/>
                <w:sz w:val="24"/>
                <w:szCs w:val="24"/>
              </w:rPr>
              <w:t>Breaking</w:t>
            </w:r>
            <w:proofErr w:type="spellEnd"/>
            <w:r w:rsidRPr="00D516B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news </w:t>
            </w:r>
            <w:r w:rsidRPr="00D516B4">
              <w:rPr>
                <w:rFonts w:ascii="Arial" w:hAnsi="Arial" w:cs="Arial"/>
                <w:bCs/>
                <w:sz w:val="24"/>
                <w:szCs w:val="24"/>
              </w:rPr>
              <w:t xml:space="preserve">(3,0). 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lastRenderedPageBreak/>
              <w:t>17</w:t>
            </w:r>
          </w:p>
        </w:tc>
        <w:tc>
          <w:tcPr>
            <w:tcW w:w="1080" w:type="dxa"/>
          </w:tcPr>
          <w:p w:rsidR="00306427" w:rsidRPr="0091411B" w:rsidRDefault="00454E3B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306427"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06427" w:rsidRPr="00563FD9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306427" w:rsidRPr="0091411B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454E3B"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06427" w:rsidRPr="00563FD9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63FD9">
              <w:rPr>
                <w:rFonts w:ascii="Arial" w:hAnsi="Arial" w:cs="Arial"/>
                <w:bCs/>
              </w:rPr>
              <w:t xml:space="preserve">Avaliação final do semestre </w:t>
            </w:r>
            <w:r w:rsidRPr="00563F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3,0</w:t>
            </w:r>
            <w:r w:rsidRPr="00563FD9">
              <w:rPr>
                <w:rFonts w:ascii="Arial" w:hAnsi="Arial" w:cs="Arial"/>
              </w:rPr>
              <w:t>)</w:t>
            </w:r>
            <w:r w:rsidRPr="00563FD9">
              <w:rPr>
                <w:rFonts w:ascii="Arial" w:hAnsi="Arial" w:cs="Arial"/>
                <w:bCs/>
              </w:rPr>
              <w:t>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306427" w:rsidRPr="0091411B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454E3B"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306427" w:rsidRPr="00563FD9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Resultados.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306427" w:rsidRPr="0091411B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454E3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306427" w:rsidRPr="00BA1E6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Revisão dos conteúdos. 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E0883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E0883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807F19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306427"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A1E6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Recuperação do semestre.</w:t>
            </w:r>
            <w:r w:rsidRPr="00BA1E6B">
              <w:rPr>
                <w:rFonts w:ascii="Arial" w:hAnsi="Arial" w:cs="Arial"/>
              </w:rPr>
              <w:t xml:space="preserve"> 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807F19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306427"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A1E6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yellow"/>
              </w:rPr>
            </w:pPr>
            <w:r w:rsidRPr="00305FA7">
              <w:rPr>
                <w:rFonts w:ascii="Arial" w:hAnsi="Arial" w:cs="Arial"/>
              </w:rPr>
              <w:t>Estratégias de leitura: leitura e interpretação de textos técnicos.</w:t>
            </w:r>
          </w:p>
        </w:tc>
      </w:tr>
      <w:tr w:rsidR="00305FA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2C0BF5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1411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807F19"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BA1E6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yellow"/>
              </w:rPr>
            </w:pPr>
            <w:r w:rsidRPr="00BA1E6B">
              <w:rPr>
                <w:rFonts w:ascii="Arial" w:hAnsi="Arial" w:cs="Arial"/>
              </w:rPr>
              <w:t xml:space="preserve">Prefixação e sufixação: </w:t>
            </w:r>
            <w:r>
              <w:rPr>
                <w:rFonts w:ascii="Arial" w:hAnsi="Arial" w:cs="Arial"/>
                <w:bCs/>
              </w:rPr>
              <w:t>l</w:t>
            </w:r>
            <w:r w:rsidRPr="00BA1E6B">
              <w:rPr>
                <w:rFonts w:ascii="Arial" w:hAnsi="Arial" w:cs="Arial"/>
                <w:bCs/>
              </w:rPr>
              <w:t>eitura e interpretação de textos técnicos.</w:t>
            </w:r>
          </w:p>
        </w:tc>
      </w:tr>
      <w:tr w:rsidR="00305FA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2C0BF5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1411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807F19"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B37C3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A1E6B">
              <w:rPr>
                <w:rFonts w:ascii="Arial" w:hAnsi="Arial" w:cs="Arial"/>
                <w:bCs/>
              </w:rPr>
              <w:t>Conjunções: exercícios e correção.</w:t>
            </w:r>
          </w:p>
        </w:tc>
      </w:tr>
      <w:tr w:rsidR="00305FA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2C0BF5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1411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07F19"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B37C3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B37C3">
              <w:rPr>
                <w:rFonts w:ascii="Arial" w:hAnsi="Arial" w:cs="Arial"/>
                <w:bCs/>
              </w:rPr>
              <w:t>Produção textual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C83E8A">
              <w:rPr>
                <w:rFonts w:ascii="Arial" w:hAnsi="Arial" w:cs="Arial"/>
                <w:bCs/>
                <w:i/>
              </w:rPr>
              <w:t>Dear Me</w:t>
            </w:r>
            <w:r w:rsidRPr="009B37C3">
              <w:rPr>
                <w:rFonts w:ascii="Arial" w:hAnsi="Arial" w:cs="Arial"/>
                <w:bCs/>
              </w:rPr>
              <w:t xml:space="preserve"> (3,0): entrega da p</w:t>
            </w:r>
            <w:r>
              <w:rPr>
                <w:rFonts w:ascii="Arial" w:hAnsi="Arial" w:cs="Arial"/>
                <w:bCs/>
              </w:rPr>
              <w:t>r</w:t>
            </w:r>
            <w:r w:rsidRPr="009B37C3">
              <w:rPr>
                <w:rFonts w:ascii="Arial" w:hAnsi="Arial" w:cs="Arial"/>
                <w:bCs/>
              </w:rPr>
              <w:t>imeira versão.</w:t>
            </w:r>
          </w:p>
        </w:tc>
      </w:tr>
      <w:tr w:rsidR="00305FA7" w:rsidRPr="002C0BF5" w:rsidTr="00306427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2C0BF5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1411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 w:rsidR="00807F19"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B37C3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B37C3">
              <w:rPr>
                <w:rFonts w:ascii="Arial" w:hAnsi="Arial" w:cs="Arial"/>
                <w:bCs/>
              </w:rPr>
              <w:t>Produção textual (3,0): entrega da versão final.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807F19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807F19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807F19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807F1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Pr="00807F19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2C0BF5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Pistas verbais e não-verbais: leitura e interpretação de texto.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2C0BF5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91411B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Conselho de classe.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2C0BF5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91411B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A67E19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Usos do particípio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D516B4">
              <w:rPr>
                <w:rFonts w:ascii="Arial" w:hAnsi="Arial" w:cs="Arial"/>
                <w:bCs/>
              </w:rPr>
              <w:t>Voz passiva introdução</w:t>
            </w:r>
            <w:r>
              <w:rPr>
                <w:rFonts w:ascii="Arial" w:hAnsi="Arial" w:cs="Arial"/>
                <w:bCs/>
              </w:rPr>
              <w:t xml:space="preserve"> e exercícios.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AF536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AF5368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A67E19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67E19">
              <w:rPr>
                <w:rFonts w:ascii="Arial" w:hAnsi="Arial" w:cs="Arial"/>
                <w:bCs/>
              </w:rPr>
              <w:t>oz passiva exercícios.</w:t>
            </w:r>
            <w:r>
              <w:rPr>
                <w:rFonts w:ascii="Arial" w:hAnsi="Arial" w:cs="Arial"/>
                <w:bCs/>
              </w:rPr>
              <w:t xml:space="preserve"> Instruções sobre a apresentação dos relatórios e início da produção textual.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A67E19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Pr="00A67E19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2C0BF5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do relatório técnico em língua inglesa.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A67E19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67E19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16752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16752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Apresentação e entrega do relatório técnico (4,0). 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2C0BF5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B276E2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276E2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B276E2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B276E2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yellow"/>
              </w:rPr>
            </w:pPr>
            <w:r w:rsidRPr="00B276E2">
              <w:rPr>
                <w:rFonts w:ascii="Arial" w:hAnsi="Arial" w:cs="Arial"/>
                <w:bCs/>
              </w:rPr>
              <w:t>Apresentação e entrega do relatório técnico (4,0).</w:t>
            </w:r>
          </w:p>
        </w:tc>
      </w:tr>
      <w:tr w:rsidR="00807F19" w:rsidRPr="003F5BF2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B276E2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276E2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16752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do segundo semestre.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16752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Avaliação final do semestre (3,0).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16752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167528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Resultados e revisão do segundo semestre.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16752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 xml:space="preserve">Reavaliação do segundo semestre. </w:t>
            </w:r>
          </w:p>
        </w:tc>
      </w:tr>
      <w:tr w:rsidR="00807F19" w:rsidRPr="009E0883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167528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Reavaliação do primeiro semestre</w:t>
            </w:r>
          </w:p>
        </w:tc>
      </w:tr>
      <w:tr w:rsidR="00807F19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91411B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9" w:rsidRPr="00D516B4" w:rsidRDefault="00807F19" w:rsidP="00807F19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Recuperação do segundo semestre</w:t>
            </w:r>
            <w:r w:rsidRPr="00D516B4">
              <w:rPr>
                <w:rFonts w:ascii="Arial" w:hAnsi="Arial" w:cs="Arial"/>
                <w:bCs/>
              </w:rPr>
              <w:t>.</w:t>
            </w:r>
          </w:p>
        </w:tc>
      </w:tr>
      <w:tr w:rsidR="00305FA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D516B4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91411B" w:rsidRDefault="00305FA7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807F19"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7" w:rsidRPr="00D516B4" w:rsidRDefault="00807F19" w:rsidP="00C64E18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Entrega de resultados.</w:t>
            </w:r>
            <w:bookmarkStart w:id="0" w:name="_GoBack"/>
            <w:bookmarkEnd w:id="0"/>
          </w:p>
        </w:tc>
      </w:tr>
    </w:tbl>
    <w:p w:rsidR="00117E3A" w:rsidRDefault="00117E3A" w:rsidP="00117E3A">
      <w:pPr>
        <w:pStyle w:val="Corpodetexto"/>
        <w:spacing w:before="120"/>
        <w:rPr>
          <w:rFonts w:ascii="Arial" w:hAnsi="Arial" w:cs="Arial"/>
          <w:szCs w:val="24"/>
        </w:rPr>
      </w:pPr>
    </w:p>
    <w:p w:rsidR="00117E3A" w:rsidRPr="002C0BF5" w:rsidRDefault="00117E3A" w:rsidP="00117E3A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  <w:r w:rsidRPr="002C0BF5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117E3A" w:rsidRPr="002C0BF5" w:rsidRDefault="00703D69" w:rsidP="00117E3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="00117E3A" w:rsidRPr="002C0BF5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117E3A" w:rsidRPr="002C0BF5" w:rsidRDefault="00117E3A" w:rsidP="00117E3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117E3A" w:rsidRPr="002C0BF5" w:rsidRDefault="00117E3A" w:rsidP="00117E3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C0BF5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117E3A" w:rsidRPr="002C0BF5" w:rsidRDefault="00117E3A" w:rsidP="00117E3A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E3A" w:rsidRPr="002C0BF5" w:rsidRDefault="00117E3A" w:rsidP="00117E3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C0BF5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306427" w:rsidRDefault="00306427"/>
    <w:sectPr w:rsidR="00306427" w:rsidSect="00306427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3A"/>
    <w:rsid w:val="00087F3F"/>
    <w:rsid w:val="00117E3A"/>
    <w:rsid w:val="001E7842"/>
    <w:rsid w:val="0024524E"/>
    <w:rsid w:val="002F1BA7"/>
    <w:rsid w:val="00305FA7"/>
    <w:rsid w:val="00306427"/>
    <w:rsid w:val="0038062C"/>
    <w:rsid w:val="00413232"/>
    <w:rsid w:val="00454E3B"/>
    <w:rsid w:val="0055095E"/>
    <w:rsid w:val="0058747F"/>
    <w:rsid w:val="005B79EA"/>
    <w:rsid w:val="006B6B67"/>
    <w:rsid w:val="00703D69"/>
    <w:rsid w:val="00803200"/>
    <w:rsid w:val="00807F19"/>
    <w:rsid w:val="0082143F"/>
    <w:rsid w:val="00893A08"/>
    <w:rsid w:val="00A57FB7"/>
    <w:rsid w:val="00B276E2"/>
    <w:rsid w:val="00BA572A"/>
    <w:rsid w:val="00C015D3"/>
    <w:rsid w:val="00C64E18"/>
    <w:rsid w:val="00E11931"/>
    <w:rsid w:val="00EA6992"/>
    <w:rsid w:val="00F34CF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143F"/>
  <w15:chartTrackingRefBased/>
  <w15:docId w15:val="{33A57D6C-BD52-4B60-9114-5485252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17E3A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17E3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17E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17E3A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17E3A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7E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17E3A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17E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17E3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17E3A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117E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117E3A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7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17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17E3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24</cp:revision>
  <dcterms:created xsi:type="dcterms:W3CDTF">2018-02-21T00:12:00Z</dcterms:created>
  <dcterms:modified xsi:type="dcterms:W3CDTF">2019-02-26T00:32:00Z</dcterms:modified>
</cp:coreProperties>
</file>