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B1" w:rsidRPr="00815FBF" w:rsidRDefault="00D453B1" w:rsidP="00D453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2362200" cy="590550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3B1" w:rsidRPr="000218DA" w:rsidRDefault="00D453B1" w:rsidP="00D453B1">
      <w:pPr>
        <w:pStyle w:val="Subttulo"/>
        <w:spacing w:line="240" w:lineRule="auto"/>
        <w:rPr>
          <w:rFonts w:ascii="Arial" w:hAnsi="Arial" w:cs="Arial"/>
          <w:sz w:val="24"/>
        </w:rPr>
      </w:pPr>
      <w:r w:rsidRPr="000218DA">
        <w:rPr>
          <w:rFonts w:ascii="Arial" w:hAnsi="Arial" w:cs="Arial"/>
          <w:sz w:val="24"/>
        </w:rPr>
        <w:t>INSTITUTO FEDERAL SUL-RIO-GRANDENSE</w:t>
      </w:r>
    </w:p>
    <w:p w:rsidR="00D453B1" w:rsidRPr="000218DA" w:rsidRDefault="00D453B1" w:rsidP="00D453B1">
      <w:pPr>
        <w:pStyle w:val="Subttulo"/>
        <w:spacing w:line="240" w:lineRule="auto"/>
        <w:rPr>
          <w:rFonts w:ascii="Arial" w:hAnsi="Arial" w:cs="Arial"/>
          <w:sz w:val="24"/>
        </w:rPr>
      </w:pPr>
      <w:r w:rsidRPr="000218DA">
        <w:rPr>
          <w:rFonts w:ascii="Arial" w:hAnsi="Arial" w:cs="Arial"/>
          <w:sz w:val="24"/>
        </w:rPr>
        <w:t>CAMPUS SAPUCAIA DO SUL</w:t>
      </w:r>
    </w:p>
    <w:p w:rsidR="00D453B1" w:rsidRPr="000218DA" w:rsidRDefault="00D453B1" w:rsidP="00D453B1">
      <w:pPr>
        <w:jc w:val="center"/>
        <w:rPr>
          <w:rFonts w:ascii="Arial" w:hAnsi="Arial" w:cs="Arial"/>
          <w:b/>
          <w:sz w:val="24"/>
          <w:szCs w:val="24"/>
        </w:rPr>
      </w:pPr>
      <w:r w:rsidRPr="000218DA">
        <w:rPr>
          <w:rFonts w:ascii="Arial" w:hAnsi="Arial" w:cs="Arial"/>
          <w:b/>
          <w:sz w:val="24"/>
          <w:szCs w:val="24"/>
        </w:rPr>
        <w:t>PRÓ-REITORIA DE ENSINO</w:t>
      </w:r>
    </w:p>
    <w:p w:rsidR="00D453B1" w:rsidRDefault="00D453B1" w:rsidP="00D453B1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453B1" w:rsidRDefault="00D453B1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270E4" w:rsidRPr="00815FBF" w:rsidRDefault="006270E4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453B1" w:rsidRPr="00027632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7632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027632" w:rsidRPr="00027632">
        <w:rPr>
          <w:rFonts w:ascii="Arial" w:hAnsi="Arial" w:cs="Arial"/>
          <w:snapToGrid w:val="0"/>
          <w:sz w:val="24"/>
          <w:szCs w:val="24"/>
        </w:rPr>
        <w:t>Engenharia Mecânica</w:t>
      </w:r>
    </w:p>
    <w:p w:rsidR="001C7AD2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</w:rPr>
      </w:pP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6F5B39">
        <w:rPr>
          <w:rFonts w:ascii="Arial" w:hAnsi="Arial" w:cs="Arial"/>
          <w:b w:val="0"/>
          <w:snapToGrid w:val="0"/>
          <w:szCs w:val="24"/>
        </w:rPr>
        <w:t>Cálculo Numérico</w:t>
      </w:r>
    </w:p>
    <w:p w:rsidR="00D453B1" w:rsidRPr="00027632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701ED9">
        <w:rPr>
          <w:rFonts w:ascii="Arial" w:hAnsi="Arial" w:cs="Arial"/>
          <w:b w:val="0"/>
          <w:snapToGrid w:val="0"/>
          <w:szCs w:val="24"/>
        </w:rPr>
        <w:t>4</w:t>
      </w:r>
      <w:r w:rsidR="00027632" w:rsidRPr="00027632">
        <w:rPr>
          <w:rFonts w:ascii="Arial" w:hAnsi="Arial" w:cs="Arial"/>
          <w:b w:val="0"/>
          <w:snapToGrid w:val="0"/>
          <w:szCs w:val="24"/>
        </w:rPr>
        <w:t>E</w:t>
      </w:r>
    </w:p>
    <w:p w:rsidR="00D453B1" w:rsidRPr="00027632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Professor(a):</w:t>
      </w:r>
      <w:r w:rsidR="00027632" w:rsidRPr="00027632">
        <w:rPr>
          <w:rFonts w:ascii="Arial" w:hAnsi="Arial" w:cs="Arial"/>
          <w:b w:val="0"/>
          <w:snapToGrid w:val="0"/>
          <w:szCs w:val="24"/>
        </w:rPr>
        <w:t>Sandro Azevedo Carvalho</w:t>
      </w:r>
    </w:p>
    <w:p w:rsidR="00D453B1" w:rsidRPr="00027632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7632">
        <w:rPr>
          <w:rFonts w:ascii="Arial" w:hAnsi="Arial" w:cs="Arial"/>
          <w:snapToGrid w:val="0"/>
          <w:sz w:val="24"/>
          <w:szCs w:val="24"/>
          <w:lang w:eastAsia="pt-BR"/>
        </w:rPr>
        <w:t>Carga horária total</w:t>
      </w:r>
      <w:r w:rsidRPr="006B2DAD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6B2DAD" w:rsidRPr="006B2DAD">
        <w:rPr>
          <w:rFonts w:ascii="Arial" w:hAnsi="Arial" w:cs="Arial"/>
          <w:sz w:val="24"/>
          <w:szCs w:val="24"/>
        </w:rPr>
        <w:t>60 horas aula (45 horas relógio)</w:t>
      </w:r>
    </w:p>
    <w:p w:rsidR="00F4310D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763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414E65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A03031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414E65">
        <w:rPr>
          <w:rFonts w:ascii="Arial" w:hAnsi="Arial" w:cs="Arial"/>
          <w:snapToGrid w:val="0"/>
          <w:sz w:val="24"/>
          <w:szCs w:val="24"/>
          <w:lang w:eastAsia="pt-BR"/>
        </w:rPr>
        <w:t>/</w:t>
      </w:r>
      <w:r w:rsidR="00A03031">
        <w:rPr>
          <w:rFonts w:ascii="Arial" w:hAnsi="Arial" w:cs="Arial"/>
          <w:snapToGrid w:val="0"/>
          <w:sz w:val="24"/>
          <w:szCs w:val="24"/>
          <w:lang w:eastAsia="pt-BR"/>
        </w:rPr>
        <w:t>1</w:t>
      </w:r>
    </w:p>
    <w:p w:rsidR="00D453B1" w:rsidRPr="00027632" w:rsidRDefault="00F4310D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E-mail: s</w:t>
      </w:r>
      <w:r w:rsidR="00315B31">
        <w:rPr>
          <w:rFonts w:ascii="Arial" w:hAnsi="Arial" w:cs="Arial"/>
          <w:snapToGrid w:val="0"/>
          <w:sz w:val="24"/>
          <w:szCs w:val="24"/>
          <w:lang w:eastAsia="pt-BR"/>
        </w:rPr>
        <w:t>andro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carvalho@sapucaia.ifsul.edu.br</w:t>
      </w:r>
    </w:p>
    <w:p w:rsidR="00D453B1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424F3" w:rsidRPr="00815FBF" w:rsidRDefault="00B424F3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D453B1" w:rsidRPr="00815FBF" w:rsidTr="00B10563">
        <w:tc>
          <w:tcPr>
            <w:tcW w:w="9041" w:type="dxa"/>
          </w:tcPr>
          <w:p w:rsidR="00243A36" w:rsidRPr="006F5B39" w:rsidRDefault="00D453B1" w:rsidP="00243A36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F5B39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 w:rsidR="00027632" w:rsidRPr="006F5B39" w:rsidRDefault="006F5B39" w:rsidP="00386B1E">
            <w:pPr>
              <w:spacing w:after="113" w:line="2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F5B39">
              <w:rPr>
                <w:rFonts w:ascii="Arial" w:hAnsi="Arial" w:cs="Arial"/>
                <w:sz w:val="24"/>
                <w:szCs w:val="24"/>
              </w:rPr>
              <w:t>Teoria dos Erros. Resolução de Equações. Solução de Sistemas de Equações Lineares. Interpolação Numérica. Ajuste de Curvas. Integração Numérica. Equações Diferenciais Ordinárias e Parciais.</w:t>
            </w:r>
          </w:p>
        </w:tc>
      </w:tr>
    </w:tbl>
    <w:p w:rsidR="00D453B1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424F3" w:rsidRPr="00815FBF" w:rsidRDefault="00B424F3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D453B1" w:rsidRPr="00815FBF" w:rsidTr="00B10563">
        <w:tc>
          <w:tcPr>
            <w:tcW w:w="9041" w:type="dxa"/>
          </w:tcPr>
          <w:p w:rsidR="00243A36" w:rsidRDefault="00D453B1" w:rsidP="00B1056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6F5B39" w:rsidRPr="006F5B39" w:rsidRDefault="001E2201" w:rsidP="006F5B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13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Compreender o que é</w:t>
            </w:r>
            <w:r w:rsidR="006F5B39" w:rsidRPr="006F5B39">
              <w:rPr>
                <w:rFonts w:ascii="Arial" w:hAnsi="Arial" w:cs="Arial"/>
                <w:sz w:val="24"/>
                <w:szCs w:val="24"/>
              </w:rPr>
              <w:t xml:space="preserve"> erro e o que é a resolução numérica aproximada de um problema;</w:t>
            </w:r>
          </w:p>
          <w:p w:rsidR="006F5B39" w:rsidRPr="006F5B39" w:rsidRDefault="006F5B39" w:rsidP="006F5B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13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39">
              <w:rPr>
                <w:rFonts w:ascii="Arial" w:hAnsi="Arial" w:cs="Arial"/>
                <w:sz w:val="24"/>
                <w:szCs w:val="24"/>
              </w:rPr>
              <w:t>Estudar e aplicar técnicas para determinar soluções numéricas aproximadas de problemas que usualmente não podem ser resolvidos de forma exata ou analítica;</w:t>
            </w:r>
          </w:p>
          <w:p w:rsidR="006F5B39" w:rsidRPr="006F5B39" w:rsidRDefault="006F5B39" w:rsidP="006F5B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13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39">
              <w:rPr>
                <w:rFonts w:ascii="Arial" w:hAnsi="Arial" w:cs="Arial"/>
                <w:sz w:val="24"/>
                <w:szCs w:val="24"/>
              </w:rPr>
              <w:t>Avaliar as soluções desenvolvidas quanto a sua eficiência e precisão;</w:t>
            </w:r>
          </w:p>
          <w:p w:rsidR="00027632" w:rsidRPr="00386B1E" w:rsidRDefault="006F5B39" w:rsidP="006F5B39">
            <w:pPr>
              <w:pStyle w:val="Corpodetexto"/>
              <w:widowControl/>
              <w:numPr>
                <w:ilvl w:val="0"/>
                <w:numId w:val="5"/>
              </w:numPr>
              <w:suppressAutoHyphens/>
              <w:spacing w:after="113" w:line="200" w:lineRule="atLeast"/>
              <w:rPr>
                <w:rFonts w:ascii="Arial" w:hAnsi="Arial" w:cs="Arial"/>
                <w:szCs w:val="24"/>
              </w:rPr>
            </w:pPr>
            <w:r w:rsidRPr="006F5B39">
              <w:rPr>
                <w:rFonts w:ascii="Arial" w:hAnsi="Arial" w:cs="Arial"/>
                <w:szCs w:val="24"/>
              </w:rPr>
              <w:t>Estudar e aplicar técnicas de interpolação e ajuste de curvas a um conjunto de dados obtidos de forma experimental.</w:t>
            </w:r>
          </w:p>
        </w:tc>
      </w:tr>
    </w:tbl>
    <w:p w:rsidR="00D453B1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424F3" w:rsidRPr="00815FBF" w:rsidRDefault="00B424F3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D453B1" w:rsidRPr="00815FBF" w:rsidTr="00B10563">
        <w:tc>
          <w:tcPr>
            <w:tcW w:w="9041" w:type="dxa"/>
          </w:tcPr>
          <w:p w:rsidR="00243A36" w:rsidRDefault="00D453B1" w:rsidP="00B1056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6F5B39" w:rsidRPr="006F5B39" w:rsidRDefault="006F5B39" w:rsidP="00B424F3">
            <w:pPr>
              <w:pStyle w:val="Default"/>
              <w:jc w:val="both"/>
            </w:pPr>
            <w:r w:rsidRPr="006F5B39">
              <w:t xml:space="preserve">UNIDADE I – Teoria dos Erros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</w:pPr>
            <w:r w:rsidRPr="006F5B39">
              <w:t xml:space="preserve">1.1 Abordagem de um problema genérico 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</w:pPr>
            <w:r w:rsidRPr="006F5B39">
              <w:t xml:space="preserve">1.2 Algoritmo numérico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</w:pPr>
            <w:r w:rsidRPr="006F5B39">
              <w:t xml:space="preserve">1.3 Sistemas de ponto flutuante </w:t>
            </w:r>
          </w:p>
          <w:p w:rsidR="006F5B39" w:rsidRPr="006F5B39" w:rsidRDefault="006F5B39" w:rsidP="00B424F3">
            <w:pPr>
              <w:pStyle w:val="Default"/>
              <w:spacing w:after="20"/>
              <w:ind w:left="708"/>
              <w:jc w:val="both"/>
            </w:pPr>
            <w:r w:rsidRPr="006F5B39">
              <w:t xml:space="preserve">1.4 Tipos de erros computacionais: erro inerente aos dados de entrada; erro de modelagem; erro de truncamento do modelo; erro de arredondamento.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</w:pPr>
            <w:r w:rsidRPr="006F5B39">
              <w:t xml:space="preserve">1.5 Tipos de arredondamento: simétrico e por truncamento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</w:pPr>
            <w:r w:rsidRPr="006F5B39">
              <w:t xml:space="preserve">1.6 Propagação catastrófica do erro </w:t>
            </w:r>
          </w:p>
          <w:p w:rsidR="006F5B39" w:rsidRPr="006F5B39" w:rsidRDefault="006F5B39" w:rsidP="00B424F3">
            <w:pPr>
              <w:pStyle w:val="Default"/>
              <w:ind w:left="708"/>
              <w:jc w:val="both"/>
            </w:pPr>
            <w:r w:rsidRPr="006F5B39">
              <w:t xml:space="preserve">1.7 Controle do erro nas operações numéricas: erro absoluto; erro relativo; dígitos significativos exatos </w:t>
            </w:r>
          </w:p>
          <w:p w:rsidR="006F5B39" w:rsidRPr="006F5B39" w:rsidRDefault="006F5B39" w:rsidP="00B424F3">
            <w:pPr>
              <w:pStyle w:val="Default"/>
              <w:jc w:val="both"/>
            </w:pPr>
          </w:p>
          <w:p w:rsidR="006F5B39" w:rsidRPr="006F5B39" w:rsidRDefault="006F5B39" w:rsidP="00B424F3">
            <w:pPr>
              <w:pStyle w:val="Default"/>
              <w:jc w:val="both"/>
            </w:pPr>
            <w:r w:rsidRPr="006F5B39">
              <w:lastRenderedPageBreak/>
              <w:t xml:space="preserve">UNIDADE II - Resolução de Equações Algébricas e Transcendentes </w:t>
            </w:r>
          </w:p>
          <w:p w:rsidR="006F5B39" w:rsidRPr="006F5B39" w:rsidRDefault="006F5B39" w:rsidP="00B424F3">
            <w:pPr>
              <w:pStyle w:val="Default"/>
              <w:spacing w:after="21"/>
              <w:ind w:firstLine="708"/>
              <w:jc w:val="both"/>
            </w:pPr>
            <w:r w:rsidRPr="006F5B39">
              <w:t xml:space="preserve">2.1 Introdução, localização de raízes reais (gráfica e analítica) </w:t>
            </w:r>
          </w:p>
          <w:p w:rsidR="006F5B39" w:rsidRPr="006F5B39" w:rsidRDefault="006F5B39" w:rsidP="00B424F3">
            <w:pPr>
              <w:pStyle w:val="Default"/>
              <w:ind w:left="709"/>
              <w:jc w:val="both"/>
            </w:pPr>
            <w:r w:rsidRPr="006F5B39">
              <w:t>2.2 Cálculo de raízes de equações: método da bissecção e método de Newton-Raphson.</w:t>
            </w:r>
          </w:p>
          <w:p w:rsidR="006F5B39" w:rsidRPr="006F5B39" w:rsidRDefault="006F5B39" w:rsidP="00B424F3">
            <w:pPr>
              <w:pStyle w:val="Default"/>
              <w:jc w:val="both"/>
            </w:pPr>
          </w:p>
          <w:p w:rsidR="006F5B39" w:rsidRPr="006F5B39" w:rsidRDefault="006F5B39" w:rsidP="00B424F3">
            <w:pPr>
              <w:pStyle w:val="Default"/>
              <w:jc w:val="both"/>
            </w:pPr>
            <w:r w:rsidRPr="006F5B39">
              <w:t xml:space="preserve">UNIDADE III - Solução de Sistemas de Equações Lineares </w:t>
            </w:r>
          </w:p>
          <w:p w:rsidR="006F5B39" w:rsidRPr="006F5B39" w:rsidRDefault="006F5B39" w:rsidP="00B424F3">
            <w:pPr>
              <w:pStyle w:val="Default"/>
              <w:ind w:firstLine="708"/>
              <w:jc w:val="both"/>
            </w:pPr>
            <w:r w:rsidRPr="006F5B39">
              <w:t xml:space="preserve">3.1 Introdução à problemática de sistemas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</w:pPr>
            <w:r w:rsidRPr="006F5B39">
              <w:t xml:space="preserve">3.2 Medidas de condicionamento </w:t>
            </w:r>
          </w:p>
          <w:p w:rsidR="006F5B39" w:rsidRPr="006F5B39" w:rsidRDefault="006F5B39" w:rsidP="00B424F3">
            <w:pPr>
              <w:pStyle w:val="Default"/>
              <w:spacing w:after="20"/>
              <w:ind w:left="708"/>
              <w:jc w:val="both"/>
            </w:pPr>
            <w:r w:rsidRPr="006F5B39">
              <w:t xml:space="preserve">3.3 Métodos diretos de resoluções de sistemas: métodos de eliminação de Gauss sem pivotamento; método de eliminação de Gauss com pivotamento parcial </w:t>
            </w:r>
          </w:p>
          <w:p w:rsidR="006F5B39" w:rsidRPr="006F5B39" w:rsidRDefault="006F5B39" w:rsidP="00B424F3">
            <w:pPr>
              <w:pStyle w:val="Default"/>
              <w:ind w:left="708"/>
              <w:jc w:val="both"/>
            </w:pPr>
            <w:r w:rsidRPr="006F5B39">
              <w:t xml:space="preserve">3.4 Métodos iterativos de resolução de sistemas: método de Gauss-Jacobi; método de Gauss-Seidel </w:t>
            </w:r>
          </w:p>
          <w:p w:rsidR="006F5B39" w:rsidRPr="006F5B39" w:rsidRDefault="006F5B39" w:rsidP="00B424F3">
            <w:pPr>
              <w:pStyle w:val="Default"/>
              <w:jc w:val="both"/>
            </w:pPr>
          </w:p>
          <w:p w:rsidR="006F5B39" w:rsidRPr="006F5B39" w:rsidRDefault="006F5B39" w:rsidP="00B424F3">
            <w:pPr>
              <w:pStyle w:val="Default"/>
              <w:jc w:val="both"/>
            </w:pPr>
            <w:r w:rsidRPr="006F5B39">
              <w:t xml:space="preserve">UNIDADE IV – Interpolação Numérica </w:t>
            </w:r>
          </w:p>
          <w:p w:rsidR="006F5B39" w:rsidRPr="006F5B39" w:rsidRDefault="006F5B39" w:rsidP="00B424F3">
            <w:pPr>
              <w:pStyle w:val="Default"/>
              <w:ind w:firstLine="708"/>
              <w:jc w:val="both"/>
            </w:pPr>
            <w:r w:rsidRPr="006F5B39">
              <w:t xml:space="preserve">4.1 Conceito e definição. </w:t>
            </w:r>
          </w:p>
          <w:p w:rsidR="006F5B39" w:rsidRPr="006F5B39" w:rsidRDefault="006F5B39" w:rsidP="00B424F3">
            <w:pPr>
              <w:pStyle w:val="Default"/>
              <w:spacing w:after="20"/>
              <w:ind w:left="708"/>
              <w:jc w:val="both"/>
            </w:pPr>
            <w:r w:rsidRPr="006F5B39">
              <w:t xml:space="preserve">4.2 Interpolação polinomial: interpolação linear; interpolação quadrática; generalização ao grau. </w:t>
            </w:r>
          </w:p>
          <w:p w:rsidR="006F5B39" w:rsidRPr="006F5B39" w:rsidRDefault="006F5B39" w:rsidP="00B424F3">
            <w:pPr>
              <w:pStyle w:val="Default"/>
              <w:ind w:left="708"/>
              <w:jc w:val="both"/>
            </w:pPr>
            <w:r w:rsidRPr="006F5B39">
              <w:t xml:space="preserve">4.3 Interpolação de Newton usando diferenças: diferenças finitas e diferenças divididas. </w:t>
            </w:r>
          </w:p>
          <w:p w:rsidR="006F5B39" w:rsidRPr="006F5B39" w:rsidRDefault="006F5B39" w:rsidP="00B424F3">
            <w:pPr>
              <w:pStyle w:val="Default"/>
              <w:jc w:val="both"/>
            </w:pPr>
          </w:p>
          <w:p w:rsidR="006F5B39" w:rsidRPr="006F5B39" w:rsidRDefault="006F5B39" w:rsidP="00B424F3">
            <w:pPr>
              <w:pStyle w:val="Default"/>
              <w:jc w:val="both"/>
            </w:pPr>
            <w:r w:rsidRPr="006F5B39">
              <w:t xml:space="preserve">UNIDADE V – Ajuste de Curvas </w:t>
            </w:r>
          </w:p>
          <w:p w:rsidR="006F5B39" w:rsidRPr="006F5B39" w:rsidRDefault="006F5B39" w:rsidP="00B424F3">
            <w:pPr>
              <w:pStyle w:val="Default"/>
              <w:ind w:left="708"/>
              <w:jc w:val="both"/>
            </w:pPr>
            <w:r w:rsidRPr="006F5B39">
              <w:t xml:space="preserve">5.1 Critério dos mínimos quadrados: ajuste a uma reta; ajuste a uma parábola; ajuste à função potência; ajuste à função exponencial </w:t>
            </w:r>
          </w:p>
          <w:p w:rsidR="006F5B39" w:rsidRPr="006F5B39" w:rsidRDefault="006F5B39" w:rsidP="00B424F3">
            <w:pPr>
              <w:pStyle w:val="Default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5.2 Outros tipos de funções de ajuste </w:t>
            </w:r>
          </w:p>
          <w:p w:rsidR="006F5B39" w:rsidRPr="006F5B39" w:rsidRDefault="006F5B39" w:rsidP="00B424F3">
            <w:pPr>
              <w:pStyle w:val="Default"/>
              <w:jc w:val="both"/>
              <w:rPr>
                <w:color w:val="auto"/>
              </w:rPr>
            </w:pPr>
          </w:p>
          <w:p w:rsidR="006F5B39" w:rsidRPr="006F5B39" w:rsidRDefault="006F5B39" w:rsidP="00B424F3">
            <w:pPr>
              <w:pStyle w:val="Default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UNIDADE VI – Integração Numérica </w:t>
            </w:r>
          </w:p>
          <w:p w:rsidR="006F5B39" w:rsidRPr="006F5B39" w:rsidRDefault="006F5B39" w:rsidP="00B424F3">
            <w:pPr>
              <w:pStyle w:val="Default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6.1 Fórmulas de Newton-Cotes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6.2 Método dos trapézios </w:t>
            </w:r>
          </w:p>
          <w:p w:rsidR="006F5B39" w:rsidRPr="006F5B39" w:rsidRDefault="006F5B39" w:rsidP="00B424F3">
            <w:pPr>
              <w:pStyle w:val="Default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6.3 Método de Simpson </w:t>
            </w:r>
          </w:p>
          <w:p w:rsidR="006F5B39" w:rsidRPr="006F5B39" w:rsidRDefault="006F5B39" w:rsidP="00B424F3">
            <w:pPr>
              <w:pStyle w:val="Default"/>
              <w:jc w:val="both"/>
              <w:rPr>
                <w:color w:val="auto"/>
              </w:rPr>
            </w:pPr>
          </w:p>
          <w:p w:rsidR="006F5B39" w:rsidRPr="006F5B39" w:rsidRDefault="006F5B39" w:rsidP="00B424F3">
            <w:pPr>
              <w:pStyle w:val="Default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UNIDADE VII – Equações Diferenciais Ordinárias e Parciais </w:t>
            </w:r>
          </w:p>
          <w:p w:rsidR="006F5B39" w:rsidRPr="006F5B39" w:rsidRDefault="006F5B39" w:rsidP="00B424F3">
            <w:pPr>
              <w:pStyle w:val="Default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7.1 Conceitos fundamentais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7.2 Método de Euler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7.3 Métodos de Runge-Kutta </w:t>
            </w:r>
          </w:p>
          <w:p w:rsidR="00027632" w:rsidRPr="00386B1E" w:rsidRDefault="006F5B39" w:rsidP="00B424F3">
            <w:pPr>
              <w:spacing w:after="113" w:line="200" w:lineRule="atLeast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F5B39">
              <w:rPr>
                <w:rFonts w:ascii="Arial" w:hAnsi="Arial" w:cs="Arial"/>
                <w:sz w:val="24"/>
                <w:szCs w:val="24"/>
              </w:rPr>
              <w:t>7.4 Introdução à resolução numérica de equações diferenciais parciais</w:t>
            </w:r>
          </w:p>
        </w:tc>
      </w:tr>
    </w:tbl>
    <w:p w:rsidR="00D453B1" w:rsidRDefault="00D453B1" w:rsidP="00D453B1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701ED9" w:rsidRDefault="00701ED9" w:rsidP="00D453B1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D453B1" w:rsidRPr="00815FBF" w:rsidRDefault="00D453B1" w:rsidP="00D453B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4.PROCEDIMENTOS DIDÁTICOS:</w:t>
      </w:r>
    </w:p>
    <w:p w:rsidR="00E5537B" w:rsidRPr="00E85AB7" w:rsidRDefault="001C7AD2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E85AB7" w:rsidRPr="00E85AB7">
        <w:rPr>
          <w:rFonts w:ascii="Arial" w:hAnsi="Arial" w:cs="Arial"/>
          <w:szCs w:val="24"/>
        </w:rPr>
        <w:t xml:space="preserve"> disciplina será </w:t>
      </w:r>
      <w:r>
        <w:rPr>
          <w:rFonts w:ascii="Arial" w:hAnsi="Arial" w:cs="Arial"/>
          <w:szCs w:val="24"/>
        </w:rPr>
        <w:t>trabalhada</w:t>
      </w:r>
      <w:r w:rsidR="00E85AB7" w:rsidRPr="00E85AB7">
        <w:rPr>
          <w:rFonts w:ascii="Arial" w:hAnsi="Arial" w:cs="Arial"/>
          <w:szCs w:val="24"/>
        </w:rPr>
        <w:t xml:space="preserve"> na forma de aulas expositivas/dialogadas, complementadas por listas de exercícios para resolução em classe e extraclasse. Além disso, o professor disponibilizará horário pré-definido de atendimento extraclasse, a fim de esclarecimento de dúvidas. Como recursos didáticos, o professor fará uso do quadro, slides em PowerPoint, calculadora e recursos computacionais, tais como softwares de construção de gráficos.</w:t>
      </w:r>
    </w:p>
    <w:p w:rsidR="00D453B1" w:rsidRDefault="00D453B1" w:rsidP="00D453B1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B424F3" w:rsidRDefault="00B424F3" w:rsidP="00D453B1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B424F3" w:rsidRDefault="00B424F3" w:rsidP="00D453B1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B424F3" w:rsidRDefault="00B424F3" w:rsidP="00D453B1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041"/>
        <w:gridCol w:w="38"/>
      </w:tblGrid>
      <w:tr w:rsidR="007138E0" w:rsidTr="007138E0">
        <w:trPr>
          <w:gridAfter w:val="1"/>
          <w:wAfter w:w="38" w:type="dxa"/>
        </w:trPr>
        <w:tc>
          <w:tcPr>
            <w:tcW w:w="9041" w:type="dxa"/>
          </w:tcPr>
          <w:p w:rsidR="007138E0" w:rsidRPr="007138E0" w:rsidRDefault="007138E0" w:rsidP="00B52C4A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ind w:right="-57"/>
              <w:jc w:val="left"/>
              <w:rPr>
                <w:rFonts w:ascii="Arial" w:hAnsi="Arial" w:cs="Arial"/>
                <w:b/>
                <w:bCs/>
              </w:rPr>
            </w:pPr>
            <w:r w:rsidRPr="007138E0">
              <w:rPr>
                <w:rFonts w:ascii="Arial" w:hAnsi="Arial" w:cs="Arial"/>
                <w:b/>
              </w:rPr>
              <w:t>5. PROCEDIMENTOS E CRITÉRIOS DE AVALIAÇÃO:</w:t>
            </w:r>
          </w:p>
          <w:p w:rsidR="001F446F" w:rsidRDefault="001F446F" w:rsidP="001F446F">
            <w:pPr>
              <w:pStyle w:val="Cabealho"/>
              <w:tabs>
                <w:tab w:val="left" w:pos="708"/>
              </w:tabs>
              <w:spacing w:after="120" w:line="240" w:lineRule="auto"/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A avaliação será dividida em duas áreas. </w:t>
            </w: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b/>
              </w:rPr>
              <w:t>nota final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 xml:space="preserve">NF) </w:t>
            </w:r>
            <w:r>
              <w:rPr>
                <w:rFonts w:ascii="Arial" w:hAnsi="Arial" w:cs="Arial"/>
              </w:rPr>
              <w:t>será calculada da seguinte forma:</w:t>
            </w:r>
          </w:p>
          <w:p w:rsidR="001F446F" w:rsidRDefault="006D36D0" w:rsidP="00315B31">
            <w:pPr>
              <w:pStyle w:val="Corpodetexto"/>
              <w:spacing w:line="360" w:lineRule="auto"/>
              <w:rPr>
                <w:rFonts w:ascii="Arial" w:hAnsi="Arial" w:cs="Arial"/>
                <w:szCs w:val="24"/>
              </w:rPr>
            </w:pPr>
            <w:r w:rsidRPr="00FE5EB6">
              <w:rPr>
                <w:rFonts w:ascii="Arial" w:hAnsi="Arial" w:cs="Arial"/>
                <w:position w:val="-10"/>
                <w:szCs w:val="24"/>
              </w:rPr>
              <w:object w:dxaOrig="19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17.25pt" o:ole="" filled="t">
                  <v:fill color2="black"/>
                  <v:imagedata r:id="rId6" o:title=""/>
                </v:shape>
                <o:OLEObject Type="Embed" ProgID="Equation.3" ShapeID="_x0000_i1025" DrawAspect="Content" ObjectID="_1612765652" r:id="rId7"/>
              </w:object>
            </w:r>
            <w:r w:rsidR="001F446F">
              <w:rPr>
                <w:rFonts w:ascii="Arial" w:hAnsi="Arial" w:cs="Arial"/>
                <w:szCs w:val="24"/>
              </w:rPr>
              <w:t>,</w:t>
            </w:r>
            <w:r w:rsidR="00315B31">
              <w:rPr>
                <w:rFonts w:ascii="Arial" w:hAnsi="Arial" w:cs="Arial"/>
                <w:szCs w:val="24"/>
              </w:rPr>
              <w:t xml:space="preserve">                                        (1)</w:t>
            </w:r>
          </w:p>
          <w:p w:rsidR="001F446F" w:rsidRDefault="001F446F" w:rsidP="001F446F">
            <w:pPr>
              <w:pStyle w:val="Cabealho"/>
              <w:spacing w:after="113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onde</w:t>
            </w:r>
            <w:r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  <w:vertAlign w:val="subscript"/>
              </w:rPr>
              <w:t xml:space="preserve">1 </w:t>
            </w:r>
            <w:r>
              <w:rPr>
                <w:rFonts w:ascii="Arial" w:hAnsi="Arial" w:cs="Arial"/>
              </w:rPr>
              <w:t xml:space="preserve">é a nota da primeira prova, relativa aos conteúdos da primeira área, e </w:t>
            </w:r>
            <w:r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  <w:vertAlign w:val="subscript"/>
              </w:rPr>
              <w:t xml:space="preserve">2 </w:t>
            </w:r>
            <w:r>
              <w:rPr>
                <w:rFonts w:ascii="Arial" w:hAnsi="Arial" w:cs="Arial"/>
              </w:rPr>
              <w:t>é a nota da segunda prova, relativa aos conteúdos da segunda área.</w:t>
            </w:r>
          </w:p>
          <w:p w:rsidR="001F446F" w:rsidRDefault="001F446F" w:rsidP="001F446F">
            <w:pPr>
              <w:pStyle w:val="Cabealho"/>
              <w:spacing w:after="113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Critérios de aprovação: O aluno que obtiver Nota Final igual ou superior a 6,0(</w:t>
            </w:r>
            <w:r>
              <w:rPr>
                <w:rFonts w:ascii="Arial" w:hAnsi="Arial" w:cs="Arial"/>
                <w:i/>
              </w:rPr>
              <w:t>NF</w:t>
            </w:r>
            <w:r>
              <w:rPr>
                <w:rFonts w:ascii="Arial" w:hAnsi="Arial" w:cs="Arial"/>
              </w:rPr>
              <w:t xml:space="preserve"> ≥ 6,0) e frequência mínima de </w:t>
            </w:r>
            <w:r>
              <w:rPr>
                <w:rFonts w:ascii="Arial" w:hAnsi="Arial" w:cs="Arial"/>
                <w:bCs/>
              </w:rPr>
              <w:t>75% da carga horária total da disciplina</w:t>
            </w:r>
            <w:r>
              <w:rPr>
                <w:rFonts w:ascii="Arial" w:hAnsi="Arial" w:cs="Arial"/>
              </w:rPr>
              <w:t xml:space="preserve"> estará aprovado.</w:t>
            </w:r>
          </w:p>
          <w:p w:rsidR="001F446F" w:rsidRDefault="001F446F" w:rsidP="001F446F">
            <w:pPr>
              <w:spacing w:after="12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aluno que atingir a Nota Final menor do que 6,0 (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NF </w:t>
            </w:r>
            <w:r>
              <w:rPr>
                <w:rFonts w:ascii="Arial" w:hAnsi="Arial" w:cs="Arial"/>
                <w:sz w:val="24"/>
                <w:szCs w:val="24"/>
              </w:rPr>
              <w:t xml:space="preserve">&lt; 6,0) terá direito à reavaliação da seguinte forma: </w:t>
            </w:r>
          </w:p>
          <w:p w:rsidR="00315B31" w:rsidRDefault="001F446F" w:rsidP="00315B31">
            <w:pPr>
              <w:numPr>
                <w:ilvl w:val="0"/>
                <w:numId w:val="8"/>
              </w:numPr>
              <w:spacing w:after="120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Nota inferior a 6,0 em apenas uma das áreas</w:t>
            </w:r>
            <w:r>
              <w:rPr>
                <w:rFonts w:ascii="Arial" w:hAnsi="Arial" w:cs="Arial"/>
                <w:sz w:val="24"/>
                <w:szCs w:val="24"/>
              </w:rPr>
              <w:t>: recupera apenas a nota dessa área, através da realização de uma prova escrita individual com a matéria da área correspondente, no valor total de 10 pontos</w:t>
            </w:r>
            <w:r w:rsidR="009A4A4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Obtendo </w:t>
            </w:r>
            <w:r>
              <w:rPr>
                <w:rFonts w:ascii="Arial" w:hAnsi="Arial" w:cs="Arial"/>
                <w:b/>
                <w:sz w:val="24"/>
                <w:szCs w:val="24"/>
              </w:rPr>
              <w:t>Nota Final</w:t>
            </w:r>
            <w:r>
              <w:rPr>
                <w:rFonts w:ascii="Arial" w:hAnsi="Arial" w:cs="Arial"/>
                <w:sz w:val="24"/>
                <w:szCs w:val="24"/>
              </w:rPr>
              <w:t xml:space="preserve"> igual ou superior a 6,0 (calculada pela fórmula </w:t>
            </w:r>
            <w:r w:rsidR="00315B31">
              <w:rPr>
                <w:rFonts w:ascii="Arial" w:hAnsi="Arial" w:cs="Arial"/>
                <w:sz w:val="24"/>
                <w:szCs w:val="24"/>
              </w:rPr>
              <w:t>(1)</w:t>
            </w:r>
            <w:r>
              <w:rPr>
                <w:rFonts w:ascii="Arial" w:hAnsi="Arial" w:cs="Arial"/>
                <w:sz w:val="24"/>
                <w:szCs w:val="24"/>
              </w:rPr>
              <w:t xml:space="preserve">) e frequência mínima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75% da carga horária total da disciplina,</w:t>
            </w:r>
            <w:r>
              <w:rPr>
                <w:rFonts w:ascii="Arial" w:hAnsi="Arial" w:cs="Arial"/>
                <w:sz w:val="24"/>
                <w:szCs w:val="24"/>
              </w:rPr>
              <w:t xml:space="preserve"> o aluno está aprovado; caso contrário, está reprovado.</w:t>
            </w:r>
          </w:p>
          <w:p w:rsidR="007138E0" w:rsidRPr="00315B31" w:rsidRDefault="001F446F" w:rsidP="00315B31">
            <w:pPr>
              <w:numPr>
                <w:ilvl w:val="0"/>
                <w:numId w:val="8"/>
              </w:numPr>
              <w:spacing w:after="120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B31">
              <w:rPr>
                <w:rFonts w:ascii="Arial" w:hAnsi="Arial" w:cs="Arial"/>
                <w:b/>
                <w:sz w:val="24"/>
                <w:szCs w:val="24"/>
              </w:rPr>
              <w:t>Nota inferior a 6,0 nas duas áreas</w:t>
            </w:r>
            <w:r w:rsidRPr="00315B31">
              <w:rPr>
                <w:rFonts w:ascii="Arial" w:hAnsi="Arial" w:cs="Arial"/>
                <w:sz w:val="24"/>
                <w:szCs w:val="24"/>
              </w:rPr>
              <w:t xml:space="preserve">: realiza uma única reavaliação, com conteúdo de toda a disciplina, no valor total de 10 pontos.  Obtendo nota igual ou superior a 6,0 e frequência mínima de </w:t>
            </w:r>
            <w:r w:rsidRPr="00315B31">
              <w:rPr>
                <w:rFonts w:ascii="Arial" w:hAnsi="Arial" w:cs="Arial"/>
                <w:bCs/>
                <w:sz w:val="24"/>
                <w:szCs w:val="24"/>
              </w:rPr>
              <w:t>75% da carga horária total da disciplina</w:t>
            </w:r>
            <w:r w:rsidRPr="00315B31">
              <w:rPr>
                <w:rFonts w:ascii="Arial" w:hAnsi="Arial" w:cs="Arial"/>
                <w:sz w:val="24"/>
                <w:szCs w:val="24"/>
              </w:rPr>
              <w:t xml:space="preserve"> o aluno está aprovado; caso contrário, está reprovado.  </w:t>
            </w:r>
          </w:p>
        </w:tc>
      </w:tr>
      <w:tr w:rsidR="006D36D0" w:rsidTr="006D36D0">
        <w:tc>
          <w:tcPr>
            <w:tcW w:w="9041" w:type="dxa"/>
            <w:gridSpan w:val="2"/>
          </w:tcPr>
          <w:p w:rsidR="006D36D0" w:rsidRDefault="006D36D0" w:rsidP="006D36D0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Cs w:val="24"/>
              </w:rPr>
            </w:pPr>
            <w:r w:rsidRPr="00D503CE">
              <w:rPr>
                <w:rFonts w:ascii="Arial" w:hAnsi="Arial" w:cs="Arial"/>
                <w:b/>
                <w:szCs w:val="24"/>
              </w:rPr>
              <w:t>6.Horário disponível para atendimento presencial:</w:t>
            </w:r>
          </w:p>
          <w:p w:rsidR="00E23278" w:rsidRDefault="00E23278" w:rsidP="00E23278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735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segunda 18:00 às 19:00</w:t>
            </w:r>
            <w:r>
              <w:rPr>
                <w:rFonts w:ascii="Arial" w:hAnsi="Arial" w:cs="Arial"/>
                <w:szCs w:val="24"/>
              </w:rPr>
              <w:tab/>
              <w:t xml:space="preserve">   terça 18:30 às 20:30                        </w:t>
            </w:r>
          </w:p>
          <w:p w:rsidR="00E23278" w:rsidRDefault="00E23278" w:rsidP="00E23278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735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quarta 20:30  às 21:00                      sexta 18:30 às 20:30 </w:t>
            </w:r>
          </w:p>
          <w:p w:rsidR="006D36D0" w:rsidRDefault="006D36D0" w:rsidP="00D453B1">
            <w:p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44AB" w:rsidRDefault="008F44AB" w:rsidP="00D453B1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041"/>
      </w:tblGrid>
      <w:tr w:rsidR="00701ED9" w:rsidTr="00701ED9">
        <w:tc>
          <w:tcPr>
            <w:tcW w:w="9041" w:type="dxa"/>
          </w:tcPr>
          <w:p w:rsidR="00701ED9" w:rsidRPr="00701ED9" w:rsidRDefault="006D36D0" w:rsidP="00701ED9">
            <w:pPr>
              <w:widowControl w:val="0"/>
              <w:tabs>
                <w:tab w:val="left" w:pos="4395"/>
              </w:tabs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701ED9" w:rsidRPr="00701ED9">
              <w:rPr>
                <w:rFonts w:ascii="Arial" w:hAnsi="Arial" w:cs="Arial"/>
                <w:b/>
                <w:sz w:val="24"/>
                <w:szCs w:val="24"/>
              </w:rPr>
              <w:t>.BIBLIOGRAFIA BÁSICA:</w:t>
            </w:r>
          </w:p>
          <w:p w:rsidR="00B424F3" w:rsidRPr="00B424F3" w:rsidRDefault="00B424F3" w:rsidP="00B424F3">
            <w:pPr>
              <w:pStyle w:val="Default"/>
              <w:spacing w:after="120"/>
              <w:jc w:val="both"/>
            </w:pPr>
            <w:r w:rsidRPr="00B424F3">
              <w:t xml:space="preserve">RUGIERO, M.; LOPES, V. L. da R. </w:t>
            </w:r>
            <w:r w:rsidRPr="00B424F3">
              <w:rPr>
                <w:b/>
                <w:bCs/>
              </w:rPr>
              <w:t>Cálculo Numérico</w:t>
            </w:r>
            <w:r w:rsidRPr="00B424F3">
              <w:t>. Aspectos Teóricos e Computacionais. 2 ed. São Paulo: Makron Books, 1996.</w:t>
            </w:r>
          </w:p>
          <w:p w:rsidR="00B424F3" w:rsidRPr="00B424F3" w:rsidRDefault="00B424F3" w:rsidP="00B424F3">
            <w:pPr>
              <w:pStyle w:val="Default"/>
              <w:spacing w:after="120"/>
              <w:jc w:val="both"/>
            </w:pPr>
            <w:r w:rsidRPr="00B424F3">
              <w:t xml:space="preserve">BARROSO, L. et al. </w:t>
            </w:r>
            <w:r w:rsidRPr="00B424F3">
              <w:rPr>
                <w:b/>
                <w:bCs/>
              </w:rPr>
              <w:t xml:space="preserve">Cálculo Numérico </w:t>
            </w:r>
            <w:r w:rsidRPr="00B424F3">
              <w:t xml:space="preserve">(com aplicações). 2 ed. São Paulo: Harbra, 1987. </w:t>
            </w:r>
          </w:p>
          <w:p w:rsidR="00701ED9" w:rsidRDefault="00B424F3" w:rsidP="00B424F3">
            <w:pPr>
              <w:pStyle w:val="Default"/>
              <w:spacing w:after="120"/>
              <w:jc w:val="both"/>
            </w:pPr>
            <w:r w:rsidRPr="00B424F3">
              <w:t xml:space="preserve">ARENALES, S. H. DE V. </w:t>
            </w:r>
            <w:r w:rsidRPr="00B424F3">
              <w:rPr>
                <w:b/>
                <w:bCs/>
              </w:rPr>
              <w:t>Cálculo Numérico</w:t>
            </w:r>
            <w:r w:rsidRPr="00B424F3">
              <w:t xml:space="preserve">. 1 ed. São Paulo: Thomson Pioneira, 2007.  </w:t>
            </w:r>
          </w:p>
        </w:tc>
      </w:tr>
    </w:tbl>
    <w:p w:rsidR="00701ED9" w:rsidRDefault="00701ED9" w:rsidP="00701ED9">
      <w:pPr>
        <w:widowControl w:val="0"/>
        <w:tabs>
          <w:tab w:val="left" w:pos="4395"/>
        </w:tabs>
        <w:rPr>
          <w:rFonts w:ascii="Arial" w:hAnsi="Arial" w:cs="Arial"/>
          <w:b/>
          <w:bCs/>
          <w:sz w:val="24"/>
          <w:szCs w:val="24"/>
        </w:rPr>
      </w:pPr>
    </w:p>
    <w:p w:rsidR="00701ED9" w:rsidRDefault="00701ED9" w:rsidP="00701ED9">
      <w:pPr>
        <w:widowControl w:val="0"/>
        <w:tabs>
          <w:tab w:val="left" w:pos="4395"/>
        </w:tabs>
        <w:rPr>
          <w:rFonts w:ascii="Arial" w:hAnsi="Arial" w:cs="Arial"/>
          <w:b/>
          <w:bCs/>
          <w:sz w:val="24"/>
          <w:szCs w:val="24"/>
        </w:rPr>
      </w:pPr>
    </w:p>
    <w:p w:rsidR="00B424F3" w:rsidRDefault="00B424F3" w:rsidP="00701ED9">
      <w:pPr>
        <w:widowControl w:val="0"/>
        <w:tabs>
          <w:tab w:val="left" w:pos="4395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041"/>
      </w:tblGrid>
      <w:tr w:rsidR="00701ED9" w:rsidTr="00701ED9">
        <w:tc>
          <w:tcPr>
            <w:tcW w:w="9041" w:type="dxa"/>
          </w:tcPr>
          <w:p w:rsidR="00701ED9" w:rsidRPr="00B424F3" w:rsidRDefault="006D36D0" w:rsidP="00701ED9">
            <w:pPr>
              <w:widowControl w:val="0"/>
              <w:tabs>
                <w:tab w:val="left" w:pos="4395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701ED9" w:rsidRPr="00B424F3">
              <w:rPr>
                <w:rFonts w:ascii="Arial" w:hAnsi="Arial" w:cs="Arial"/>
                <w:b/>
                <w:bCs/>
                <w:sz w:val="24"/>
                <w:szCs w:val="24"/>
              </w:rPr>
              <w:t>.BIBLIOGRAFIA COMPLEMENTAR:</w:t>
            </w:r>
          </w:p>
          <w:p w:rsidR="00B424F3" w:rsidRPr="00B424F3" w:rsidRDefault="00B424F3" w:rsidP="00B424F3">
            <w:pPr>
              <w:pStyle w:val="Default"/>
              <w:spacing w:after="120"/>
              <w:jc w:val="both"/>
            </w:pPr>
            <w:r w:rsidRPr="00B424F3">
              <w:t xml:space="preserve">BURIAN, R.; LIMA, A. C. </w:t>
            </w:r>
            <w:r w:rsidRPr="00B424F3">
              <w:rPr>
                <w:b/>
                <w:bCs/>
              </w:rPr>
              <w:t>Cálculo Numérico</w:t>
            </w:r>
            <w:r w:rsidRPr="00B424F3">
              <w:t xml:space="preserve">. 1 ed. Rio de Janeiro: LCT, 2007. </w:t>
            </w:r>
          </w:p>
          <w:p w:rsidR="00B424F3" w:rsidRPr="00B424F3" w:rsidRDefault="00B424F3" w:rsidP="00B424F3">
            <w:pPr>
              <w:pStyle w:val="Default"/>
              <w:spacing w:after="120"/>
              <w:jc w:val="both"/>
            </w:pPr>
            <w:r w:rsidRPr="00B424F3">
              <w:t xml:space="preserve">SPERANDIO, D.; MENDES, J. T.; SILVA, L. H. M. E. </w:t>
            </w:r>
            <w:r w:rsidRPr="00B424F3">
              <w:rPr>
                <w:b/>
                <w:bCs/>
              </w:rPr>
              <w:t>Cálculo Numérico</w:t>
            </w:r>
            <w:r w:rsidRPr="00B424F3">
              <w:t xml:space="preserve">: Características Matemáticas e Computacionais. 1 ed. São Paulo: Prentice Hall Brasil, 2003. </w:t>
            </w:r>
          </w:p>
          <w:p w:rsidR="00B424F3" w:rsidRPr="00B424F3" w:rsidRDefault="00B424F3" w:rsidP="00B424F3">
            <w:pPr>
              <w:pStyle w:val="Default"/>
              <w:spacing w:after="120"/>
              <w:jc w:val="both"/>
            </w:pPr>
            <w:r w:rsidRPr="00B424F3">
              <w:t xml:space="preserve">ROQUE, W. L. </w:t>
            </w:r>
            <w:r w:rsidRPr="00B424F3">
              <w:rPr>
                <w:b/>
                <w:bCs/>
              </w:rPr>
              <w:t>Introdução ao Cálculo Numérico</w:t>
            </w:r>
            <w:r w:rsidRPr="00B424F3">
              <w:t xml:space="preserve">. 1 ed. São Paulo: Atlas, 2000. </w:t>
            </w:r>
          </w:p>
          <w:p w:rsidR="00B424F3" w:rsidRPr="00B424F3" w:rsidRDefault="00B424F3" w:rsidP="00B424F3">
            <w:pPr>
              <w:pStyle w:val="Default"/>
              <w:spacing w:after="120"/>
              <w:jc w:val="both"/>
            </w:pPr>
            <w:r w:rsidRPr="00B424F3">
              <w:lastRenderedPageBreak/>
              <w:t xml:space="preserve">CLAUDIO, D. M.; MARINS, J. M. </w:t>
            </w:r>
            <w:r w:rsidRPr="00B424F3">
              <w:rPr>
                <w:b/>
                <w:bCs/>
              </w:rPr>
              <w:t>Cálculo Numérico Computacional</w:t>
            </w:r>
            <w:r w:rsidRPr="00B424F3">
              <w:t xml:space="preserve">. 2 ed. São Paulo: Atlas, 1994. </w:t>
            </w:r>
          </w:p>
          <w:p w:rsidR="00701ED9" w:rsidRPr="00B424F3" w:rsidRDefault="00B424F3" w:rsidP="00B424F3">
            <w:pPr>
              <w:pStyle w:val="Cabealho"/>
              <w:widowControl w:val="0"/>
              <w:tabs>
                <w:tab w:val="clear" w:pos="4419"/>
                <w:tab w:val="clear" w:pos="8838"/>
                <w:tab w:val="left" w:pos="4395"/>
              </w:tabs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B424F3">
              <w:rPr>
                <w:rFonts w:ascii="Arial" w:hAnsi="Arial" w:cs="Arial"/>
              </w:rPr>
              <w:t xml:space="preserve">BOLDRINI. </w:t>
            </w:r>
            <w:r w:rsidRPr="00B424F3">
              <w:rPr>
                <w:rFonts w:ascii="Arial" w:hAnsi="Arial" w:cs="Arial"/>
                <w:b/>
                <w:bCs/>
              </w:rPr>
              <w:t>Álgebra Linear</w:t>
            </w:r>
            <w:r w:rsidRPr="00B424F3">
              <w:rPr>
                <w:rFonts w:ascii="Arial" w:hAnsi="Arial" w:cs="Arial"/>
              </w:rPr>
              <w:t>. 3 ed. São Paulo: Harbra, 1986.</w:t>
            </w:r>
          </w:p>
        </w:tc>
      </w:tr>
    </w:tbl>
    <w:p w:rsidR="00936781" w:rsidRDefault="00936781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453B1" w:rsidRPr="00815FBF" w:rsidRDefault="00D453B1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D453B1" w:rsidRPr="00815FBF" w:rsidRDefault="00D453B1" w:rsidP="00D453B1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D453B1" w:rsidRPr="00815FBF" w:rsidRDefault="00D453B1" w:rsidP="00D453B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D453B1" w:rsidRPr="00815FBF" w:rsidRDefault="00D453B1" w:rsidP="00D453B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856ECE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D453B1" w:rsidRPr="00815FBF" w:rsidRDefault="00D453B1" w:rsidP="00D453B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B424F3">
        <w:rPr>
          <w:rFonts w:ascii="Arial" w:hAnsi="Arial" w:cs="Arial"/>
          <w:b w:val="0"/>
          <w:snapToGrid w:val="0"/>
          <w:szCs w:val="24"/>
          <w:lang w:eastAsia="pt-BR"/>
        </w:rPr>
        <w:t>Cálculo Numérico</w:t>
      </w:r>
    </w:p>
    <w:p w:rsidR="00D453B1" w:rsidRPr="00815FBF" w:rsidRDefault="00856ECE" w:rsidP="00D453B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Professor(a): Sandro Azevedo Carvalho</w:t>
      </w:r>
    </w:p>
    <w:p w:rsidR="00D453B1" w:rsidRPr="00815FBF" w:rsidRDefault="00D453B1" w:rsidP="00D453B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856ECE">
        <w:rPr>
          <w:rFonts w:ascii="Arial" w:hAnsi="Arial" w:cs="Arial"/>
          <w:b w:val="0"/>
          <w:snapToGrid w:val="0"/>
          <w:szCs w:val="24"/>
          <w:lang w:eastAsia="pt-BR"/>
        </w:rPr>
        <w:t xml:space="preserve"> 201</w:t>
      </w:r>
      <w:r w:rsidR="00A03031">
        <w:rPr>
          <w:rFonts w:ascii="Arial" w:hAnsi="Arial" w:cs="Arial"/>
          <w:b w:val="0"/>
          <w:snapToGrid w:val="0"/>
          <w:szCs w:val="24"/>
          <w:lang w:eastAsia="pt-BR"/>
        </w:rPr>
        <w:t>9</w:t>
      </w:r>
      <w:r w:rsidR="00856ECE">
        <w:rPr>
          <w:rFonts w:ascii="Arial" w:hAnsi="Arial" w:cs="Arial"/>
          <w:b w:val="0"/>
          <w:snapToGrid w:val="0"/>
          <w:szCs w:val="24"/>
          <w:lang w:eastAsia="pt-BR"/>
        </w:rPr>
        <w:t>/</w:t>
      </w:r>
      <w:r w:rsidR="00A03031">
        <w:rPr>
          <w:rFonts w:ascii="Arial" w:hAnsi="Arial" w:cs="Arial"/>
          <w:b w:val="0"/>
          <w:snapToGrid w:val="0"/>
          <w:szCs w:val="24"/>
          <w:lang w:eastAsia="pt-BR"/>
        </w:rPr>
        <w:t>1</w:t>
      </w:r>
    </w:p>
    <w:p w:rsidR="00D453B1" w:rsidRPr="00815FBF" w:rsidRDefault="00D453B1" w:rsidP="00D453B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701ED9">
        <w:rPr>
          <w:rFonts w:ascii="Arial" w:hAnsi="Arial" w:cs="Arial"/>
          <w:b w:val="0"/>
          <w:snapToGrid w:val="0"/>
          <w:szCs w:val="24"/>
          <w:lang w:eastAsia="pt-BR"/>
        </w:rPr>
        <w:t>4</w:t>
      </w:r>
      <w:r w:rsidR="00856ECE">
        <w:rPr>
          <w:rFonts w:ascii="Arial" w:hAnsi="Arial" w:cs="Arial"/>
          <w:b w:val="0"/>
          <w:snapToGrid w:val="0"/>
          <w:szCs w:val="24"/>
          <w:lang w:eastAsia="pt-BR"/>
        </w:rPr>
        <w:t>E</w:t>
      </w:r>
    </w:p>
    <w:p w:rsidR="00D453B1" w:rsidRPr="00815FBF" w:rsidRDefault="00D453B1" w:rsidP="00D453B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Email:</w:t>
      </w:r>
      <w:r w:rsidR="00856ECE">
        <w:rPr>
          <w:rFonts w:ascii="Arial" w:hAnsi="Arial" w:cs="Arial"/>
          <w:b w:val="0"/>
          <w:snapToGrid w:val="0"/>
          <w:szCs w:val="24"/>
          <w:lang w:eastAsia="pt-BR"/>
        </w:rPr>
        <w:t xml:space="preserve"> s</w:t>
      </w:r>
      <w:r w:rsidR="00315B31">
        <w:rPr>
          <w:rFonts w:ascii="Arial" w:hAnsi="Arial" w:cs="Arial"/>
          <w:b w:val="0"/>
          <w:snapToGrid w:val="0"/>
          <w:szCs w:val="24"/>
          <w:lang w:eastAsia="pt-BR"/>
        </w:rPr>
        <w:t>andro</w:t>
      </w:r>
      <w:r w:rsidR="00856ECE">
        <w:rPr>
          <w:rFonts w:ascii="Arial" w:hAnsi="Arial" w:cs="Arial"/>
          <w:b w:val="0"/>
          <w:snapToGrid w:val="0"/>
          <w:szCs w:val="24"/>
          <w:lang w:eastAsia="pt-BR"/>
        </w:rPr>
        <w:t>carvalho@sapucaia.ifsul.edu.br</w:t>
      </w:r>
    </w:p>
    <w:p w:rsidR="00D453B1" w:rsidRPr="00815FBF" w:rsidRDefault="00D453B1" w:rsidP="00D453B1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133"/>
        <w:gridCol w:w="7316"/>
      </w:tblGrid>
      <w:tr w:rsidR="00D453B1" w:rsidRPr="0023720A" w:rsidTr="002604DA">
        <w:trPr>
          <w:trHeight w:val="273"/>
        </w:trPr>
        <w:tc>
          <w:tcPr>
            <w:tcW w:w="697" w:type="dxa"/>
          </w:tcPr>
          <w:p w:rsidR="00D453B1" w:rsidRPr="0023720A" w:rsidRDefault="00D453B1" w:rsidP="00B1056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3720A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1133" w:type="dxa"/>
          </w:tcPr>
          <w:p w:rsidR="00D453B1" w:rsidRPr="0023720A" w:rsidRDefault="00D453B1" w:rsidP="00B1056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3720A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316" w:type="dxa"/>
          </w:tcPr>
          <w:p w:rsidR="00D453B1" w:rsidRPr="0023720A" w:rsidRDefault="00D453B1" w:rsidP="00B1056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3720A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0F2795" w:rsidRPr="0023720A" w:rsidTr="00416626">
        <w:trPr>
          <w:trHeight w:val="135"/>
        </w:trPr>
        <w:tc>
          <w:tcPr>
            <w:tcW w:w="697" w:type="dxa"/>
            <w:vAlign w:val="center"/>
          </w:tcPr>
          <w:p w:rsidR="000F2795" w:rsidRPr="0023720A" w:rsidRDefault="000F2795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0F2795" w:rsidRPr="0023720A" w:rsidRDefault="001E220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22/02</w:t>
            </w:r>
          </w:p>
        </w:tc>
        <w:tc>
          <w:tcPr>
            <w:tcW w:w="7316" w:type="dxa"/>
            <w:vAlign w:val="center"/>
          </w:tcPr>
          <w:p w:rsidR="000F2795" w:rsidRPr="0023720A" w:rsidRDefault="000F2795" w:rsidP="0093678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3720A">
              <w:rPr>
                <w:rFonts w:ascii="Arial" w:eastAsia="Arial" w:hAnsi="Arial" w:cs="Arial"/>
                <w:sz w:val="24"/>
                <w:szCs w:val="24"/>
              </w:rPr>
              <w:t>Erros computacionais. Erro absoluto, erro relativo. Propagação de erros. Sistemas de numeração.</w:t>
            </w:r>
          </w:p>
        </w:tc>
      </w:tr>
      <w:tr w:rsidR="000F2795" w:rsidRPr="0023720A" w:rsidTr="00416626">
        <w:trPr>
          <w:trHeight w:val="139"/>
        </w:trPr>
        <w:tc>
          <w:tcPr>
            <w:tcW w:w="697" w:type="dxa"/>
            <w:vAlign w:val="center"/>
          </w:tcPr>
          <w:p w:rsidR="000F2795" w:rsidRPr="0023720A" w:rsidRDefault="000F2795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0F2795" w:rsidRPr="0023720A" w:rsidRDefault="001E220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01/03</w:t>
            </w:r>
          </w:p>
        </w:tc>
        <w:tc>
          <w:tcPr>
            <w:tcW w:w="7316" w:type="dxa"/>
            <w:vAlign w:val="center"/>
          </w:tcPr>
          <w:p w:rsidR="000F2795" w:rsidRPr="0023720A" w:rsidRDefault="00E333CD" w:rsidP="0093678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3720A">
              <w:rPr>
                <w:rFonts w:ascii="Arial" w:eastAsia="Arial" w:hAnsi="Arial" w:cs="Arial"/>
                <w:sz w:val="24"/>
                <w:szCs w:val="24"/>
              </w:rPr>
              <w:t xml:space="preserve">Sistemas de numeração. </w:t>
            </w:r>
            <w:r w:rsidR="000F2795" w:rsidRPr="0023720A">
              <w:rPr>
                <w:rFonts w:ascii="Arial" w:eastAsia="Arial" w:hAnsi="Arial" w:cs="Arial"/>
                <w:sz w:val="24"/>
                <w:szCs w:val="24"/>
              </w:rPr>
              <w:t>Representação em ponto flutuante. Arredondamento, truncamento.</w:t>
            </w:r>
          </w:p>
        </w:tc>
      </w:tr>
      <w:tr w:rsidR="000F2795" w:rsidRPr="0023720A" w:rsidTr="00416626">
        <w:trPr>
          <w:trHeight w:val="139"/>
        </w:trPr>
        <w:tc>
          <w:tcPr>
            <w:tcW w:w="697" w:type="dxa"/>
            <w:vAlign w:val="center"/>
          </w:tcPr>
          <w:p w:rsidR="000F2795" w:rsidRPr="0023720A" w:rsidRDefault="000F2795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0F2795" w:rsidRPr="0023720A" w:rsidRDefault="001E2201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08/03</w:t>
            </w:r>
          </w:p>
        </w:tc>
        <w:tc>
          <w:tcPr>
            <w:tcW w:w="7316" w:type="dxa"/>
            <w:vAlign w:val="center"/>
          </w:tcPr>
          <w:p w:rsidR="000F2795" w:rsidRPr="0023720A" w:rsidRDefault="000F2795" w:rsidP="00936781">
            <w:pPr>
              <w:pStyle w:val="Default"/>
              <w:rPr>
                <w:rFonts w:eastAsia="Arial"/>
              </w:rPr>
            </w:pPr>
            <w:r w:rsidRPr="0023720A">
              <w:t>Resolução de Equações Algébricas e Transcendentes. Introdução, localização de raízes reais (gráfica e analítica).</w:t>
            </w:r>
          </w:p>
        </w:tc>
      </w:tr>
      <w:tr w:rsidR="000F2795" w:rsidRPr="0023720A" w:rsidTr="00416626">
        <w:trPr>
          <w:trHeight w:val="139"/>
        </w:trPr>
        <w:tc>
          <w:tcPr>
            <w:tcW w:w="697" w:type="dxa"/>
            <w:vAlign w:val="center"/>
          </w:tcPr>
          <w:p w:rsidR="000F2795" w:rsidRPr="0023720A" w:rsidRDefault="000F2795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0F2795" w:rsidRPr="0023720A" w:rsidRDefault="001E220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15/03</w:t>
            </w:r>
          </w:p>
        </w:tc>
        <w:tc>
          <w:tcPr>
            <w:tcW w:w="7316" w:type="dxa"/>
            <w:vAlign w:val="center"/>
          </w:tcPr>
          <w:p w:rsidR="000F2795" w:rsidRPr="0023720A" w:rsidRDefault="000F2795" w:rsidP="00936781">
            <w:pPr>
              <w:pStyle w:val="Default"/>
            </w:pPr>
            <w:r w:rsidRPr="0023720A">
              <w:t>Cálculo de soluções de equações: método da bissecção e método de Newton-Raphson.</w:t>
            </w:r>
          </w:p>
        </w:tc>
      </w:tr>
      <w:tr w:rsidR="000F2795" w:rsidRPr="0023720A" w:rsidTr="00416626">
        <w:trPr>
          <w:trHeight w:val="139"/>
        </w:trPr>
        <w:tc>
          <w:tcPr>
            <w:tcW w:w="697" w:type="dxa"/>
            <w:vAlign w:val="center"/>
          </w:tcPr>
          <w:p w:rsidR="000F2795" w:rsidRPr="0023720A" w:rsidRDefault="000F2795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0F2795" w:rsidRPr="0023720A" w:rsidRDefault="001E220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22/03</w:t>
            </w:r>
          </w:p>
        </w:tc>
        <w:tc>
          <w:tcPr>
            <w:tcW w:w="7316" w:type="dxa"/>
            <w:vAlign w:val="center"/>
          </w:tcPr>
          <w:p w:rsidR="000F2795" w:rsidRPr="0023720A" w:rsidRDefault="00E76677" w:rsidP="00936781">
            <w:pPr>
              <w:pStyle w:val="Default"/>
            </w:pPr>
            <w:r w:rsidRPr="0023720A">
              <w:t>Introdução à problemática de sistemas lineares.</w:t>
            </w:r>
            <w:r w:rsidR="00936781" w:rsidRPr="0023720A">
              <w:t xml:space="preserve"> Solução de Sistemas de Equações Lineares. Medidas de condicionamento.</w:t>
            </w:r>
          </w:p>
        </w:tc>
      </w:tr>
      <w:tr w:rsidR="000F2795" w:rsidRPr="0023720A" w:rsidTr="00416626">
        <w:trPr>
          <w:trHeight w:val="139"/>
        </w:trPr>
        <w:tc>
          <w:tcPr>
            <w:tcW w:w="697" w:type="dxa"/>
            <w:vAlign w:val="center"/>
          </w:tcPr>
          <w:p w:rsidR="000F2795" w:rsidRPr="0023720A" w:rsidRDefault="000F2795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3" w:type="dxa"/>
            <w:vAlign w:val="center"/>
          </w:tcPr>
          <w:p w:rsidR="000F2795" w:rsidRPr="0023720A" w:rsidRDefault="001E220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29/03</w:t>
            </w:r>
          </w:p>
        </w:tc>
        <w:tc>
          <w:tcPr>
            <w:tcW w:w="7316" w:type="dxa"/>
            <w:vAlign w:val="center"/>
          </w:tcPr>
          <w:p w:rsidR="000F2795" w:rsidRPr="0023720A" w:rsidRDefault="00936781" w:rsidP="00936781">
            <w:pPr>
              <w:pStyle w:val="Default"/>
              <w:spacing w:after="20"/>
            </w:pPr>
            <w:r w:rsidRPr="0023720A">
              <w:t>Métodos diretos de resoluções de sistemas. Método de Eliminação de Gauss sem pivotamento. Método de eliminação de Gauss com pivotamento parcial.</w:t>
            </w:r>
          </w:p>
        </w:tc>
      </w:tr>
      <w:tr w:rsidR="000F2795" w:rsidRPr="0023720A" w:rsidTr="00416626">
        <w:trPr>
          <w:trHeight w:val="139"/>
        </w:trPr>
        <w:tc>
          <w:tcPr>
            <w:tcW w:w="697" w:type="dxa"/>
            <w:vAlign w:val="center"/>
          </w:tcPr>
          <w:p w:rsidR="000F2795" w:rsidRPr="0023720A" w:rsidRDefault="000F2795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3" w:type="dxa"/>
            <w:vAlign w:val="center"/>
          </w:tcPr>
          <w:p w:rsidR="000F2795" w:rsidRPr="0023720A" w:rsidRDefault="001E220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05/04</w:t>
            </w:r>
          </w:p>
        </w:tc>
        <w:tc>
          <w:tcPr>
            <w:tcW w:w="7316" w:type="dxa"/>
            <w:vAlign w:val="center"/>
          </w:tcPr>
          <w:p w:rsidR="000F2795" w:rsidRPr="0023720A" w:rsidRDefault="00936781" w:rsidP="00936781">
            <w:pPr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Métodos iterativos de resolução de sistemas: método de Gauss-Jacobi e método de Gauss-Seidel.</w:t>
            </w:r>
          </w:p>
        </w:tc>
      </w:tr>
      <w:tr w:rsidR="00225957" w:rsidRPr="0023720A" w:rsidTr="00416626">
        <w:trPr>
          <w:trHeight w:val="139"/>
        </w:trPr>
        <w:tc>
          <w:tcPr>
            <w:tcW w:w="697" w:type="dxa"/>
            <w:vAlign w:val="center"/>
          </w:tcPr>
          <w:p w:rsidR="00225957" w:rsidRPr="0023720A" w:rsidRDefault="00225957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3" w:type="dxa"/>
            <w:vAlign w:val="center"/>
          </w:tcPr>
          <w:p w:rsidR="00225957" w:rsidRPr="0023720A" w:rsidRDefault="001E220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12/04</w:t>
            </w:r>
          </w:p>
        </w:tc>
        <w:tc>
          <w:tcPr>
            <w:tcW w:w="7316" w:type="dxa"/>
            <w:vAlign w:val="center"/>
          </w:tcPr>
          <w:p w:rsidR="00225957" w:rsidRPr="0023720A" w:rsidRDefault="00936781" w:rsidP="00936781">
            <w:pPr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Aula de resolução de exercícios.</w:t>
            </w:r>
          </w:p>
        </w:tc>
      </w:tr>
      <w:tr w:rsidR="00225957" w:rsidRPr="0023720A" w:rsidTr="00416626">
        <w:trPr>
          <w:trHeight w:val="139"/>
        </w:trPr>
        <w:tc>
          <w:tcPr>
            <w:tcW w:w="697" w:type="dxa"/>
            <w:vAlign w:val="center"/>
          </w:tcPr>
          <w:p w:rsidR="00225957" w:rsidRPr="0023720A" w:rsidRDefault="00225957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3" w:type="dxa"/>
            <w:vAlign w:val="center"/>
          </w:tcPr>
          <w:p w:rsidR="00225957" w:rsidRPr="0023720A" w:rsidRDefault="001E2201" w:rsidP="008A69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26/04</w:t>
            </w:r>
          </w:p>
        </w:tc>
        <w:tc>
          <w:tcPr>
            <w:tcW w:w="7316" w:type="dxa"/>
            <w:vAlign w:val="center"/>
          </w:tcPr>
          <w:p w:rsidR="00225957" w:rsidRPr="0023720A" w:rsidRDefault="00A844D2" w:rsidP="0093678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b/>
                <w:sz w:val="24"/>
                <w:szCs w:val="24"/>
              </w:rPr>
              <w:t>1ª prova escrita individual</w:t>
            </w:r>
          </w:p>
        </w:tc>
      </w:tr>
      <w:tr w:rsidR="00225957" w:rsidRPr="0023720A" w:rsidTr="00416626">
        <w:trPr>
          <w:trHeight w:val="139"/>
        </w:trPr>
        <w:tc>
          <w:tcPr>
            <w:tcW w:w="697" w:type="dxa"/>
            <w:vAlign w:val="center"/>
          </w:tcPr>
          <w:p w:rsidR="00225957" w:rsidRPr="0023720A" w:rsidRDefault="00225957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3" w:type="dxa"/>
            <w:vAlign w:val="center"/>
          </w:tcPr>
          <w:p w:rsidR="00225957" w:rsidRPr="0023720A" w:rsidRDefault="001E2201" w:rsidP="008A69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03/05</w:t>
            </w:r>
          </w:p>
        </w:tc>
        <w:tc>
          <w:tcPr>
            <w:tcW w:w="7316" w:type="dxa"/>
            <w:vAlign w:val="center"/>
          </w:tcPr>
          <w:p w:rsidR="00225957" w:rsidRPr="0023720A" w:rsidRDefault="00A844D2" w:rsidP="00936781">
            <w:pPr>
              <w:pStyle w:val="Default"/>
            </w:pPr>
            <w:r w:rsidRPr="0023720A">
              <w:t>Interpolação numérica. Conceito e definição. Interpolação polinomial: interpolação linear; interpolação quadrática. Generalização ao grau.</w:t>
            </w:r>
          </w:p>
        </w:tc>
      </w:tr>
      <w:tr w:rsidR="00225957" w:rsidRPr="0023720A" w:rsidTr="00416626">
        <w:trPr>
          <w:trHeight w:val="139"/>
        </w:trPr>
        <w:tc>
          <w:tcPr>
            <w:tcW w:w="697" w:type="dxa"/>
            <w:vAlign w:val="center"/>
          </w:tcPr>
          <w:p w:rsidR="00225957" w:rsidRPr="0023720A" w:rsidRDefault="00225957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3" w:type="dxa"/>
            <w:vAlign w:val="center"/>
          </w:tcPr>
          <w:p w:rsidR="00225957" w:rsidRPr="0023720A" w:rsidRDefault="001E2201" w:rsidP="008A69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10/05</w:t>
            </w:r>
          </w:p>
        </w:tc>
        <w:tc>
          <w:tcPr>
            <w:tcW w:w="7316" w:type="dxa"/>
            <w:vAlign w:val="center"/>
          </w:tcPr>
          <w:p w:rsidR="00225957" w:rsidRPr="0023720A" w:rsidRDefault="00A844D2" w:rsidP="00936781">
            <w:pPr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Interpolação de Newton usando diferenças finitas e diferenças divididas.</w:t>
            </w:r>
          </w:p>
        </w:tc>
      </w:tr>
      <w:tr w:rsidR="00225957" w:rsidRPr="0023720A" w:rsidTr="00416626">
        <w:trPr>
          <w:trHeight w:val="139"/>
        </w:trPr>
        <w:tc>
          <w:tcPr>
            <w:tcW w:w="697" w:type="dxa"/>
            <w:vAlign w:val="center"/>
          </w:tcPr>
          <w:p w:rsidR="00225957" w:rsidRPr="0023720A" w:rsidRDefault="00225957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225957" w:rsidRPr="0023720A" w:rsidRDefault="001E220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17/05</w:t>
            </w:r>
          </w:p>
        </w:tc>
        <w:tc>
          <w:tcPr>
            <w:tcW w:w="7316" w:type="dxa"/>
            <w:vAlign w:val="center"/>
          </w:tcPr>
          <w:p w:rsidR="00225957" w:rsidRPr="0023720A" w:rsidRDefault="00A844D2" w:rsidP="00936781">
            <w:pPr>
              <w:pStyle w:val="Default"/>
              <w:rPr>
                <w:rFonts w:eastAsia="Arial"/>
              </w:rPr>
            </w:pPr>
            <w:r w:rsidRPr="0023720A">
              <w:t>Ajuste de Curvas. Critério dos mínimos quadrados: ajuste a uma reta; ajuste a uma parábola. Ajuste a uma função polinomial de qualquer grau.</w:t>
            </w:r>
          </w:p>
        </w:tc>
      </w:tr>
      <w:tr w:rsidR="00936781" w:rsidRPr="0023720A" w:rsidTr="00416626">
        <w:trPr>
          <w:trHeight w:val="139"/>
        </w:trPr>
        <w:tc>
          <w:tcPr>
            <w:tcW w:w="697" w:type="dxa"/>
            <w:vAlign w:val="center"/>
          </w:tcPr>
          <w:p w:rsidR="00936781" w:rsidRPr="0023720A" w:rsidRDefault="00936781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3" w:type="dxa"/>
            <w:vAlign w:val="center"/>
          </w:tcPr>
          <w:p w:rsidR="00936781" w:rsidRPr="0023720A" w:rsidRDefault="001E220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24/05</w:t>
            </w:r>
          </w:p>
        </w:tc>
        <w:tc>
          <w:tcPr>
            <w:tcW w:w="7316" w:type="dxa"/>
            <w:vAlign w:val="center"/>
          </w:tcPr>
          <w:p w:rsidR="00936781" w:rsidRPr="0023720A" w:rsidRDefault="00A844D2" w:rsidP="001E2201">
            <w:pPr>
              <w:pStyle w:val="Default"/>
            </w:pPr>
            <w:r w:rsidRPr="0023720A">
              <w:t>Ajuste à função potência; ajuste à função exponencial. Outros tipos de funções de ajuste.</w:t>
            </w:r>
          </w:p>
        </w:tc>
      </w:tr>
      <w:tr w:rsidR="00225957" w:rsidRPr="0023720A" w:rsidTr="00416626">
        <w:trPr>
          <w:trHeight w:val="139"/>
        </w:trPr>
        <w:tc>
          <w:tcPr>
            <w:tcW w:w="697" w:type="dxa"/>
            <w:vAlign w:val="center"/>
          </w:tcPr>
          <w:p w:rsidR="00225957" w:rsidRPr="0023720A" w:rsidRDefault="00936781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3" w:type="dxa"/>
            <w:vAlign w:val="center"/>
          </w:tcPr>
          <w:p w:rsidR="00225957" w:rsidRPr="0023720A" w:rsidRDefault="001E2201" w:rsidP="008A69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31/05</w:t>
            </w:r>
          </w:p>
        </w:tc>
        <w:tc>
          <w:tcPr>
            <w:tcW w:w="7316" w:type="dxa"/>
            <w:vAlign w:val="center"/>
          </w:tcPr>
          <w:p w:rsidR="00225957" w:rsidRPr="0023720A" w:rsidRDefault="00A844D2" w:rsidP="0093678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Integração Numérica: método dos trapézios e método de Simpson.</w:t>
            </w:r>
          </w:p>
        </w:tc>
      </w:tr>
      <w:tr w:rsidR="00225957" w:rsidRPr="0023720A" w:rsidTr="00416626">
        <w:trPr>
          <w:trHeight w:val="139"/>
        </w:trPr>
        <w:tc>
          <w:tcPr>
            <w:tcW w:w="697" w:type="dxa"/>
            <w:vAlign w:val="center"/>
          </w:tcPr>
          <w:p w:rsidR="00225957" w:rsidRPr="0023720A" w:rsidRDefault="00936781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3" w:type="dxa"/>
            <w:vAlign w:val="center"/>
          </w:tcPr>
          <w:p w:rsidR="00225957" w:rsidRPr="0023720A" w:rsidRDefault="001E220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07/06</w:t>
            </w:r>
          </w:p>
        </w:tc>
        <w:tc>
          <w:tcPr>
            <w:tcW w:w="7316" w:type="dxa"/>
            <w:vAlign w:val="center"/>
          </w:tcPr>
          <w:p w:rsidR="00225957" w:rsidRPr="0023720A" w:rsidRDefault="00A844D2" w:rsidP="0023720A">
            <w:pPr>
              <w:pStyle w:val="Default"/>
              <w:rPr>
                <w:color w:val="auto"/>
              </w:rPr>
            </w:pPr>
            <w:r w:rsidRPr="0023720A">
              <w:t>Equações Diferenciais Ordinárias. Conceitos fundamentais. Método de Euler. Métodos de Runge-Kutta.</w:t>
            </w:r>
          </w:p>
        </w:tc>
      </w:tr>
      <w:tr w:rsidR="00225957" w:rsidRPr="0023720A" w:rsidTr="00416626">
        <w:trPr>
          <w:trHeight w:val="139"/>
        </w:trPr>
        <w:tc>
          <w:tcPr>
            <w:tcW w:w="697" w:type="dxa"/>
            <w:vAlign w:val="center"/>
          </w:tcPr>
          <w:p w:rsidR="00225957" w:rsidRPr="0023720A" w:rsidRDefault="00936781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3" w:type="dxa"/>
            <w:vAlign w:val="center"/>
          </w:tcPr>
          <w:p w:rsidR="00225957" w:rsidRPr="0023720A" w:rsidRDefault="001E220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14/06</w:t>
            </w:r>
          </w:p>
        </w:tc>
        <w:tc>
          <w:tcPr>
            <w:tcW w:w="7316" w:type="dxa"/>
            <w:vAlign w:val="center"/>
          </w:tcPr>
          <w:p w:rsidR="00225957" w:rsidRPr="0023720A" w:rsidRDefault="00A844D2" w:rsidP="0076262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Aula de resolução de exercícios.</w:t>
            </w:r>
          </w:p>
        </w:tc>
      </w:tr>
      <w:tr w:rsidR="006E4E12" w:rsidRPr="0023720A" w:rsidTr="00416626">
        <w:trPr>
          <w:trHeight w:val="139"/>
        </w:trPr>
        <w:tc>
          <w:tcPr>
            <w:tcW w:w="697" w:type="dxa"/>
            <w:vAlign w:val="center"/>
          </w:tcPr>
          <w:p w:rsidR="006E4E12" w:rsidRPr="0023720A" w:rsidRDefault="00936781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3" w:type="dxa"/>
            <w:vAlign w:val="center"/>
          </w:tcPr>
          <w:p w:rsidR="006E4E12" w:rsidRPr="0023720A" w:rsidRDefault="001E220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28/06</w:t>
            </w:r>
          </w:p>
        </w:tc>
        <w:tc>
          <w:tcPr>
            <w:tcW w:w="7316" w:type="dxa"/>
            <w:vAlign w:val="center"/>
          </w:tcPr>
          <w:p w:rsidR="006E4E12" w:rsidRPr="0023720A" w:rsidRDefault="00A844D2" w:rsidP="00936781">
            <w:pPr>
              <w:pStyle w:val="Default"/>
              <w:spacing w:after="20"/>
            </w:pPr>
            <w:r w:rsidRPr="0023720A">
              <w:rPr>
                <w:b/>
              </w:rPr>
              <w:t>2ª prova escrita individual</w:t>
            </w:r>
          </w:p>
        </w:tc>
      </w:tr>
      <w:tr w:rsidR="001E2201" w:rsidRPr="0023720A" w:rsidTr="00416626">
        <w:trPr>
          <w:trHeight w:val="139"/>
        </w:trPr>
        <w:tc>
          <w:tcPr>
            <w:tcW w:w="697" w:type="dxa"/>
            <w:vAlign w:val="center"/>
          </w:tcPr>
          <w:p w:rsidR="001E2201" w:rsidRPr="0023720A" w:rsidRDefault="001E2201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3" w:type="dxa"/>
            <w:vAlign w:val="center"/>
          </w:tcPr>
          <w:p w:rsidR="001E2201" w:rsidRPr="0023720A" w:rsidRDefault="001E220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29/06</w:t>
            </w:r>
          </w:p>
        </w:tc>
        <w:tc>
          <w:tcPr>
            <w:tcW w:w="7316" w:type="dxa"/>
            <w:vAlign w:val="center"/>
          </w:tcPr>
          <w:p w:rsidR="001E2201" w:rsidRPr="0023720A" w:rsidRDefault="001E2201" w:rsidP="008B12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3720A">
              <w:rPr>
                <w:rFonts w:ascii="Arial" w:eastAsia="Arial" w:hAnsi="Arial" w:cs="Arial"/>
                <w:sz w:val="24"/>
                <w:szCs w:val="24"/>
              </w:rPr>
              <w:t>Sábado Letivo - exercícios</w:t>
            </w:r>
          </w:p>
        </w:tc>
      </w:tr>
      <w:tr w:rsidR="001E2201" w:rsidRPr="0023720A" w:rsidTr="00416626">
        <w:trPr>
          <w:trHeight w:val="139"/>
        </w:trPr>
        <w:tc>
          <w:tcPr>
            <w:tcW w:w="697" w:type="dxa"/>
            <w:vAlign w:val="center"/>
          </w:tcPr>
          <w:p w:rsidR="001E2201" w:rsidRPr="0023720A" w:rsidRDefault="001E2201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3" w:type="dxa"/>
            <w:vAlign w:val="center"/>
          </w:tcPr>
          <w:p w:rsidR="001E2201" w:rsidRPr="0023720A" w:rsidRDefault="001E220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05/07</w:t>
            </w:r>
          </w:p>
        </w:tc>
        <w:tc>
          <w:tcPr>
            <w:tcW w:w="7316" w:type="dxa"/>
            <w:vAlign w:val="center"/>
          </w:tcPr>
          <w:p w:rsidR="001E2201" w:rsidRPr="0023720A" w:rsidRDefault="00921C0A" w:rsidP="00936781">
            <w:pPr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b/>
                <w:sz w:val="24"/>
                <w:szCs w:val="24"/>
              </w:rPr>
              <w:t>Reavaliação</w:t>
            </w:r>
          </w:p>
        </w:tc>
      </w:tr>
      <w:tr w:rsidR="001E2201" w:rsidRPr="0023720A" w:rsidTr="00921C0A">
        <w:trPr>
          <w:trHeight w:val="131"/>
        </w:trPr>
        <w:tc>
          <w:tcPr>
            <w:tcW w:w="697" w:type="dxa"/>
            <w:vAlign w:val="center"/>
          </w:tcPr>
          <w:p w:rsidR="001E2201" w:rsidRPr="0023720A" w:rsidRDefault="001E2201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3" w:type="dxa"/>
            <w:vAlign w:val="center"/>
          </w:tcPr>
          <w:p w:rsidR="001E2201" w:rsidRPr="0023720A" w:rsidRDefault="001E2201" w:rsidP="000D5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0A">
              <w:rPr>
                <w:rFonts w:ascii="Arial" w:hAnsi="Arial" w:cs="Arial"/>
                <w:sz w:val="24"/>
                <w:szCs w:val="24"/>
              </w:rPr>
              <w:t>12/07</w:t>
            </w:r>
          </w:p>
        </w:tc>
        <w:tc>
          <w:tcPr>
            <w:tcW w:w="7316" w:type="dxa"/>
            <w:vAlign w:val="center"/>
          </w:tcPr>
          <w:p w:rsidR="001E2201" w:rsidRPr="0023720A" w:rsidRDefault="00921C0A" w:rsidP="009367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Divulgação dos resultados.</w:t>
            </w:r>
            <w:bookmarkStart w:id="0" w:name="_GoBack"/>
            <w:bookmarkEnd w:id="0"/>
          </w:p>
        </w:tc>
      </w:tr>
    </w:tbl>
    <w:p w:rsidR="00AE3FBB" w:rsidRDefault="00AE3FBB"/>
    <w:sectPr w:rsidR="00AE3FBB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27A3D20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240CC7"/>
    <w:multiLevelType w:val="hybridMultilevel"/>
    <w:tmpl w:val="0C1E537E"/>
    <w:lvl w:ilvl="0" w:tplc="7A22F39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B90949"/>
    <w:multiLevelType w:val="hybridMultilevel"/>
    <w:tmpl w:val="5C78E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30BF1"/>
    <w:multiLevelType w:val="hybridMultilevel"/>
    <w:tmpl w:val="C0AE8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453B1"/>
    <w:rsid w:val="00027632"/>
    <w:rsid w:val="00041FB7"/>
    <w:rsid w:val="00074595"/>
    <w:rsid w:val="000E0C56"/>
    <w:rsid w:val="000E2C2A"/>
    <w:rsid w:val="000F2795"/>
    <w:rsid w:val="00105A01"/>
    <w:rsid w:val="001507AC"/>
    <w:rsid w:val="00196C72"/>
    <w:rsid w:val="001C7AD2"/>
    <w:rsid w:val="001D13E4"/>
    <w:rsid w:val="001E2201"/>
    <w:rsid w:val="001F446F"/>
    <w:rsid w:val="00225957"/>
    <w:rsid w:val="0023720A"/>
    <w:rsid w:val="00243A36"/>
    <w:rsid w:val="002604DA"/>
    <w:rsid w:val="002D5EEB"/>
    <w:rsid w:val="00315B31"/>
    <w:rsid w:val="00346861"/>
    <w:rsid w:val="003567D1"/>
    <w:rsid w:val="00386B1E"/>
    <w:rsid w:val="003F46C1"/>
    <w:rsid w:val="004074C3"/>
    <w:rsid w:val="00414E65"/>
    <w:rsid w:val="00416626"/>
    <w:rsid w:val="004E7B96"/>
    <w:rsid w:val="005648CF"/>
    <w:rsid w:val="005715F4"/>
    <w:rsid w:val="006270E4"/>
    <w:rsid w:val="006B2DAD"/>
    <w:rsid w:val="006D36D0"/>
    <w:rsid w:val="006E4E12"/>
    <w:rsid w:val="006F5B39"/>
    <w:rsid w:val="00701ED9"/>
    <w:rsid w:val="007138E0"/>
    <w:rsid w:val="007472CC"/>
    <w:rsid w:val="00762627"/>
    <w:rsid w:val="007A387C"/>
    <w:rsid w:val="0082097D"/>
    <w:rsid w:val="008224DF"/>
    <w:rsid w:val="00836679"/>
    <w:rsid w:val="00846F95"/>
    <w:rsid w:val="00856ECE"/>
    <w:rsid w:val="00874C2D"/>
    <w:rsid w:val="00876037"/>
    <w:rsid w:val="008A693F"/>
    <w:rsid w:val="008F44AB"/>
    <w:rsid w:val="00921C0A"/>
    <w:rsid w:val="00936781"/>
    <w:rsid w:val="00953444"/>
    <w:rsid w:val="009A4A42"/>
    <w:rsid w:val="009B67BD"/>
    <w:rsid w:val="00A03031"/>
    <w:rsid w:val="00A4454B"/>
    <w:rsid w:val="00A844D2"/>
    <w:rsid w:val="00AC5355"/>
    <w:rsid w:val="00AE3FBB"/>
    <w:rsid w:val="00B424F3"/>
    <w:rsid w:val="00B44A8C"/>
    <w:rsid w:val="00B52C4A"/>
    <w:rsid w:val="00BF2FE9"/>
    <w:rsid w:val="00D453B1"/>
    <w:rsid w:val="00DC2937"/>
    <w:rsid w:val="00DC3E6D"/>
    <w:rsid w:val="00DE0E46"/>
    <w:rsid w:val="00DF6C3B"/>
    <w:rsid w:val="00E23278"/>
    <w:rsid w:val="00E333CD"/>
    <w:rsid w:val="00E54045"/>
    <w:rsid w:val="00E5537B"/>
    <w:rsid w:val="00E76677"/>
    <w:rsid w:val="00E838AE"/>
    <w:rsid w:val="00E85AB7"/>
    <w:rsid w:val="00F4310D"/>
    <w:rsid w:val="00F96032"/>
    <w:rsid w:val="00FA6D7B"/>
    <w:rsid w:val="00FB3679"/>
    <w:rsid w:val="00FE5EB6"/>
    <w:rsid w:val="00FF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453B1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53B1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45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453B1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D453B1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453B1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453B1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453B1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3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3B1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27632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027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138E0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table" w:styleId="Tabelacomgrade">
    <w:name w:val="Table Grid"/>
    <w:basedOn w:val="Tabelanormal"/>
    <w:uiPriority w:val="59"/>
    <w:rsid w:val="0071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7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453B1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53B1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45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453B1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D453B1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453B1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453B1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453B1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3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3B1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27632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027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138E0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table" w:styleId="Tabelacomgrade">
    <w:name w:val="Table Grid"/>
    <w:basedOn w:val="Tabelanormal"/>
    <w:uiPriority w:val="59"/>
    <w:rsid w:val="0071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7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1191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cp:lastPrinted>2015-02-20T22:05:00Z</cp:lastPrinted>
  <dcterms:created xsi:type="dcterms:W3CDTF">2019-02-27T12:41:00Z</dcterms:created>
  <dcterms:modified xsi:type="dcterms:W3CDTF">2019-02-27T12:41:00Z</dcterms:modified>
</cp:coreProperties>
</file>