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Pr="000F78EB" w:rsidRDefault="00BC6DFD" w:rsidP="006C0D66">
      <w:pPr>
        <w:jc w:val="right"/>
        <w:rPr>
          <w:rFonts w:ascii="Arial" w:hAnsi="Arial" w:cs="Arial"/>
          <w:sz w:val="24"/>
          <w:szCs w:val="24"/>
        </w:rPr>
      </w:pPr>
      <w:r w:rsidRPr="00BC6DFD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6C0D66" w:rsidRPr="00815FBF" w:rsidRDefault="006C0D66" w:rsidP="006C0D6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0930" cy="591820"/>
                        <wp:effectExtent l="19050" t="0" r="127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591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6C0D66" w:rsidRPr="000218DA" w:rsidRDefault="006C0D66" w:rsidP="006C0D6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6C0D66" w:rsidRDefault="006C0D66" w:rsidP="006C0D66"/>
              </w:txbxContent>
            </v:textbox>
          </v:shape>
        </w:pict>
      </w: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C0D66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A675C"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="00CB69A1"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I</w:t>
      </w:r>
      <w:r w:rsidR="00CA675C">
        <w:rPr>
          <w:rFonts w:ascii="Arial" w:hAnsi="Arial" w:cs="Arial"/>
          <w:snapToGrid w:val="0"/>
          <w:sz w:val="24"/>
          <w:szCs w:val="24"/>
          <w:lang w:eastAsia="pt-BR"/>
        </w:rPr>
        <w:t>nformática</w:t>
      </w:r>
      <w:r w:rsidR="00CB69A1">
        <w:rPr>
          <w:rFonts w:ascii="Arial" w:hAnsi="Arial" w:cs="Arial"/>
          <w:b/>
        </w:rPr>
        <w:t>.</w:t>
      </w:r>
    </w:p>
    <w:p w:rsidR="006C0D66" w:rsidRPr="00815FBF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  <w:proofErr w:type="gramEnd"/>
      <w:r w:rsidR="00CA675C">
        <w:rPr>
          <w:rFonts w:ascii="Arial" w:hAnsi="Arial" w:cs="Arial"/>
          <w:snapToGrid w:val="0"/>
          <w:lang w:eastAsia="pt-BR"/>
        </w:rPr>
        <w:t>Física - 2º Ano</w:t>
      </w:r>
      <w:r w:rsidR="00CB69A1" w:rsidRPr="00CA675C">
        <w:rPr>
          <w:rFonts w:ascii="Arial" w:hAnsi="Arial" w:cs="Arial"/>
          <w:snapToGrid w:val="0"/>
          <w:lang w:eastAsia="pt-BR"/>
        </w:rPr>
        <w:t>.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6C0D66" w:rsidRPr="00CB69A1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CB69A1" w:rsidRPr="00CA675C">
        <w:rPr>
          <w:rFonts w:ascii="Arial" w:hAnsi="Arial" w:cs="Arial"/>
          <w:snapToGrid w:val="0"/>
          <w:lang w:eastAsia="pt-BR"/>
        </w:rPr>
        <w:t>2I.</w:t>
      </w:r>
    </w:p>
    <w:p w:rsidR="006C0D66" w:rsidRPr="00CB69A1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CB69A1" w:rsidRPr="00CA675C">
        <w:rPr>
          <w:rFonts w:ascii="Arial" w:hAnsi="Arial" w:cs="Arial"/>
          <w:snapToGrid w:val="0"/>
          <w:lang w:eastAsia="pt-BR"/>
        </w:rPr>
        <w:t>Vicente Teixeira Batista</w:t>
      </w: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B69A1"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6C0D66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C349C0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5A4C06" w:rsidRPr="005A4C06" w:rsidRDefault="005A4C06" w:rsidP="005A4C0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Email:</w:t>
      </w:r>
      <w:proofErr w:type="gramStart"/>
      <w:r w:rsidRPr="00815FBF">
        <w:rPr>
          <w:rFonts w:ascii="Arial" w:hAnsi="Arial" w:cs="Arial"/>
          <w:b/>
          <w:snapToGrid w:val="0"/>
          <w:lang w:eastAsia="pt-BR"/>
        </w:rPr>
        <w:t xml:space="preserve">  </w:t>
      </w:r>
      <w:proofErr w:type="gramEnd"/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6C0D66" w:rsidRPr="00CA675C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</w:t>
      </w:r>
    </w:p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237120">
        <w:tc>
          <w:tcPr>
            <w:tcW w:w="9041" w:type="dxa"/>
          </w:tcPr>
          <w:p w:rsidR="006C0D66" w:rsidRPr="00CB69A1" w:rsidRDefault="006C0D66" w:rsidP="00CB69A1">
            <w:pPr>
              <w:pStyle w:val="Corpodetexto"/>
              <w:spacing w:line="180" w:lineRule="atLeast"/>
              <w:rPr>
                <w:rFonts w:ascii="Arial" w:hAnsi="Arial" w:cs="Arial"/>
                <w:b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B69A1">
              <w:rPr>
                <w:rFonts w:ascii="Arial" w:hAnsi="Arial" w:cs="Arial"/>
              </w:rPr>
              <w:t>Termometria, Calorimetria, Termodinâmica, Movimento Ondulatório e Óptica.</w:t>
            </w: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237120">
        <w:tc>
          <w:tcPr>
            <w:tcW w:w="9041" w:type="dxa"/>
          </w:tcPr>
          <w:p w:rsidR="00CB69A1" w:rsidRDefault="006C0D66" w:rsidP="00CB69A1">
            <w:pPr>
              <w:pStyle w:val="Corpodetexto"/>
              <w:spacing w:line="1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B69A1" w:rsidRPr="00011408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>1- Empregar adequadamente as grandezas Físicas, seus símbolos e unidades de  medida, estabelecendo  conversões  entre elas.</w:t>
            </w:r>
          </w:p>
          <w:p w:rsidR="00CB69A1" w:rsidRPr="00011408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 xml:space="preserve">2 – Resolver situações problemas utilizando os princípios </w:t>
            </w:r>
            <w:r>
              <w:rPr>
                <w:rFonts w:ascii="Arial" w:hAnsi="Arial" w:cs="Arial"/>
              </w:rPr>
              <w:t>da Conservação de energia e Ondas</w:t>
            </w:r>
            <w:r w:rsidRPr="00011408">
              <w:rPr>
                <w:rFonts w:ascii="Arial" w:hAnsi="Arial" w:cs="Arial"/>
              </w:rPr>
              <w:t>, gráfica e analiticamente, empregando adequadamente a Matemática.</w:t>
            </w:r>
          </w:p>
          <w:p w:rsidR="00CB69A1" w:rsidRPr="00011408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 xml:space="preserve">3 – Resolver situações problemas utilizando os princípios da </w:t>
            </w:r>
            <w:r>
              <w:rPr>
                <w:rFonts w:ascii="Arial" w:hAnsi="Arial" w:cs="Arial"/>
              </w:rPr>
              <w:t>Acústica, Termometria, Calorimetria, Termodinâmica,</w:t>
            </w:r>
            <w:r w:rsidRPr="00011408">
              <w:rPr>
                <w:rFonts w:ascii="Arial" w:hAnsi="Arial" w:cs="Arial"/>
              </w:rPr>
              <w:t xml:space="preserve"> gráfica e analiticamente, empregando adequadamente a Matemática.</w:t>
            </w:r>
          </w:p>
          <w:p w:rsidR="00CB69A1" w:rsidRPr="00011408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11408">
              <w:rPr>
                <w:rFonts w:ascii="Arial" w:hAnsi="Arial" w:cs="Arial"/>
              </w:rPr>
              <w:t xml:space="preserve"> – Caracterizar e exemplificar os fenômenos relacionados </w:t>
            </w:r>
            <w:r>
              <w:rPr>
                <w:rFonts w:ascii="Arial" w:hAnsi="Arial" w:cs="Arial"/>
              </w:rPr>
              <w:t>a esses conteúdos</w:t>
            </w:r>
            <w:r w:rsidRPr="00011408">
              <w:rPr>
                <w:rFonts w:ascii="Arial" w:hAnsi="Arial" w:cs="Arial"/>
              </w:rPr>
              <w:t>.</w:t>
            </w:r>
          </w:p>
          <w:p w:rsidR="00CB69A1" w:rsidRPr="00011408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011408">
              <w:rPr>
                <w:rFonts w:ascii="Arial" w:hAnsi="Arial" w:cs="Arial"/>
              </w:rPr>
              <w:t xml:space="preserve"> – Aplicar os princípios </w:t>
            </w:r>
            <w:r>
              <w:rPr>
                <w:rFonts w:ascii="Arial" w:hAnsi="Arial" w:cs="Arial"/>
              </w:rPr>
              <w:t>desses conteúdos</w:t>
            </w:r>
            <w:r w:rsidRPr="00011408">
              <w:rPr>
                <w:rFonts w:ascii="Arial" w:hAnsi="Arial" w:cs="Arial"/>
              </w:rPr>
              <w:t>, em situações problemas novos, gráfica e analiticamente, empregando adequadamente a Matemática.</w:t>
            </w:r>
          </w:p>
          <w:p w:rsidR="00CB69A1" w:rsidRPr="00B80B8C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</w:p>
          <w:p w:rsidR="006C0D66" w:rsidRPr="00815FBF" w:rsidRDefault="006C0D66" w:rsidP="0023712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237120">
        <w:tc>
          <w:tcPr>
            <w:tcW w:w="9041" w:type="dxa"/>
          </w:tcPr>
          <w:p w:rsidR="00CB69A1" w:rsidRDefault="006C0D66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CB69A1" w:rsidRDefault="00CB69A1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69A1" w:rsidRPr="00A55CCC" w:rsidRDefault="00CB69A1" w:rsidP="00CB69A1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t xml:space="preserve">I - </w:t>
            </w:r>
            <w:r w:rsidRPr="00175FF2">
              <w:t>Termometria:</w:t>
            </w:r>
          </w:p>
          <w:p w:rsidR="00CB69A1" w:rsidRDefault="00CB69A1" w:rsidP="00CB69A1">
            <w:pPr>
              <w:ind w:firstLine="708"/>
            </w:pPr>
            <w:r w:rsidRPr="00A55CCC">
              <w:t xml:space="preserve">Escalas Termométricas </w:t>
            </w:r>
          </w:p>
          <w:p w:rsidR="00CB69A1" w:rsidRPr="00A55CCC" w:rsidRDefault="00CB69A1" w:rsidP="00CB69A1">
            <w:pPr>
              <w:ind w:firstLine="708"/>
            </w:pPr>
            <w:r w:rsidRPr="00A55CCC">
              <w:t xml:space="preserve"> Dilatação Térmica</w:t>
            </w:r>
          </w:p>
          <w:p w:rsidR="00CB69A1" w:rsidRDefault="00CB69A1" w:rsidP="00CB69A1">
            <w:pPr>
              <w:rPr>
                <w:rFonts w:ascii="Arial" w:hAnsi="Arial" w:cs="Arial"/>
              </w:rPr>
            </w:pPr>
          </w:p>
          <w:p w:rsidR="00CB69A1" w:rsidRDefault="00CB69A1" w:rsidP="00CB69A1">
            <w:pPr>
              <w:pStyle w:val="Corpodetexto"/>
              <w:spacing w:line="180" w:lineRule="atLeast"/>
              <w:ind w:left="360"/>
              <w:rPr>
                <w:rFonts w:ascii="Arial" w:hAnsi="Arial" w:cs="Arial"/>
              </w:rPr>
            </w:pPr>
          </w:p>
          <w:p w:rsidR="00CB69A1" w:rsidRPr="00A55CCC" w:rsidRDefault="00CB69A1" w:rsidP="00CB69A1">
            <w:r>
              <w:t xml:space="preserve">II- </w:t>
            </w:r>
            <w:r w:rsidRPr="00175FF2">
              <w:t>Calorimetria:</w:t>
            </w:r>
          </w:p>
          <w:p w:rsidR="00CB69A1" w:rsidRPr="00A55CCC" w:rsidRDefault="00CB69A1" w:rsidP="00CB69A1">
            <w:pPr>
              <w:ind w:firstLine="708"/>
            </w:pPr>
            <w:r w:rsidRPr="00A55CCC">
              <w:t>Processos de Propagação do Calor (</w:t>
            </w:r>
            <w:proofErr w:type="spellStart"/>
            <w:r w:rsidRPr="00A55CCC">
              <w:t>condução-convecção</w:t>
            </w:r>
            <w:proofErr w:type="spellEnd"/>
            <w:r w:rsidRPr="00A55CCC">
              <w:t>- irradiação)</w:t>
            </w:r>
          </w:p>
          <w:p w:rsidR="00CB69A1" w:rsidRPr="00A55CCC" w:rsidRDefault="00CB69A1" w:rsidP="00CB69A1">
            <w:pPr>
              <w:ind w:firstLine="708"/>
            </w:pPr>
            <w:r w:rsidRPr="00A55CCC">
              <w:t>Unidades de Calor</w:t>
            </w:r>
          </w:p>
          <w:p w:rsidR="00CB69A1" w:rsidRDefault="00CB69A1" w:rsidP="00CB69A1">
            <w:pPr>
              <w:ind w:firstLine="708"/>
            </w:pPr>
            <w:r w:rsidRPr="00A55CCC">
              <w:t>Fluxo de Calor</w:t>
            </w:r>
          </w:p>
          <w:p w:rsidR="00CB69A1" w:rsidRPr="00A55CCC" w:rsidRDefault="00CB69A1" w:rsidP="00CB69A1">
            <w:pPr>
              <w:ind w:firstLine="708"/>
            </w:pPr>
            <w:r w:rsidRPr="00A55CCC">
              <w:t>Calor Específico</w:t>
            </w:r>
          </w:p>
          <w:p w:rsidR="00CB69A1" w:rsidRPr="00A55CCC" w:rsidRDefault="00CB69A1" w:rsidP="00CB69A1">
            <w:pPr>
              <w:ind w:firstLine="708"/>
            </w:pPr>
            <w:r w:rsidRPr="00A55CCC">
              <w:t>Capacidade Térmica</w:t>
            </w:r>
          </w:p>
          <w:p w:rsidR="00CB69A1" w:rsidRPr="00A55CCC" w:rsidRDefault="00CB69A1" w:rsidP="00CB69A1">
            <w:pPr>
              <w:ind w:firstLine="708"/>
            </w:pPr>
            <w:r w:rsidRPr="00A55CCC">
              <w:t>Calor Sensível e Calor Latente</w:t>
            </w:r>
          </w:p>
          <w:p w:rsidR="00CB69A1" w:rsidRDefault="00CB69A1" w:rsidP="00CB69A1">
            <w:pPr>
              <w:ind w:firstLine="708"/>
            </w:pPr>
            <w:r w:rsidRPr="00A55CCC">
              <w:t>Estados Físicos – curvas de aquecimento</w:t>
            </w:r>
          </w:p>
          <w:p w:rsidR="005507B7" w:rsidRDefault="005507B7" w:rsidP="00CB69A1">
            <w:pPr>
              <w:ind w:firstLine="708"/>
            </w:pPr>
          </w:p>
          <w:p w:rsidR="005507B7" w:rsidRPr="00A55CCC" w:rsidRDefault="005507B7" w:rsidP="005507B7">
            <w:pPr>
              <w:rPr>
                <w:u w:val="single"/>
              </w:rPr>
            </w:pPr>
            <w:r>
              <w:t xml:space="preserve">III - </w:t>
            </w:r>
            <w:r w:rsidRPr="00A55CCC">
              <w:t>Estudos dos Gases e Termodinâmica</w:t>
            </w:r>
            <w:r w:rsidRPr="00A55CCC">
              <w:rPr>
                <w:u w:val="single"/>
              </w:rPr>
              <w:t>: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Trabalho Termodinâmico,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 xml:space="preserve">1ª e 2ª Leis da Termodinâmica. 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Máquinas Térmicas e Frigoríficas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Ciclo de Carnot</w:t>
            </w:r>
            <w:r>
              <w:t xml:space="preserve"> </w:t>
            </w:r>
          </w:p>
          <w:p w:rsidR="005507B7" w:rsidRPr="00A55CCC" w:rsidRDefault="005507B7" w:rsidP="005507B7"/>
          <w:p w:rsidR="005507B7" w:rsidRPr="00A55CCC" w:rsidRDefault="005507B7" w:rsidP="005507B7">
            <w:pPr>
              <w:rPr>
                <w:u w:val="single"/>
              </w:rPr>
            </w:pPr>
            <w:r>
              <w:t xml:space="preserve">IV - </w:t>
            </w:r>
            <w:r w:rsidRPr="00175FF2">
              <w:t>MHS e Movimento Ondulatório: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Classificação das Ondas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lastRenderedPageBreak/>
              <w:t>Fenômenos Ondulatórios</w:t>
            </w:r>
          </w:p>
          <w:p w:rsidR="005507B7" w:rsidRPr="00A55CCC" w:rsidRDefault="005507B7" w:rsidP="005507B7">
            <w:pPr>
              <w:ind w:left="709" w:hanging="1"/>
            </w:pPr>
            <w:r w:rsidRPr="00A55CCC">
              <w:t xml:space="preserve">Onda Periódica e seus elementos (amplitude, frequência, período, comprimento de onda, velocidade de </w:t>
            </w:r>
            <w:r>
              <w:t xml:space="preserve">       </w:t>
            </w:r>
            <w:r w:rsidRPr="00A55CCC">
              <w:t>propagação)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Onda Estacionária</w:t>
            </w:r>
          </w:p>
          <w:p w:rsidR="005507B7" w:rsidRPr="00A55CCC" w:rsidRDefault="005507B7" w:rsidP="005507B7">
            <w:pPr>
              <w:ind w:left="708"/>
            </w:pPr>
            <w:r w:rsidRPr="00A55CCC">
              <w:t xml:space="preserve">Acústica: </w:t>
            </w:r>
            <w:r w:rsidRPr="00A55CCC">
              <w:br/>
              <w:t xml:space="preserve">Som, </w:t>
            </w:r>
            <w:proofErr w:type="spellStart"/>
            <w:r w:rsidRPr="00A55CCC">
              <w:t>infra-som</w:t>
            </w:r>
            <w:proofErr w:type="spellEnd"/>
            <w:r w:rsidRPr="00A55CCC">
              <w:t xml:space="preserve"> e </w:t>
            </w:r>
            <w:proofErr w:type="spellStart"/>
            <w:r w:rsidRPr="00A55CCC">
              <w:t>ultra-som</w:t>
            </w:r>
            <w:proofErr w:type="spellEnd"/>
          </w:p>
          <w:p w:rsidR="005507B7" w:rsidRPr="00A55CCC" w:rsidRDefault="005507B7" w:rsidP="005507B7">
            <w:pPr>
              <w:ind w:firstLine="708"/>
            </w:pPr>
            <w:r w:rsidRPr="00A55CCC">
              <w:t>Qualidades Fisiológicas do Som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Fenômenos Sonoros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Efeito Doppler</w:t>
            </w:r>
          </w:p>
          <w:p w:rsidR="005507B7" w:rsidRDefault="005507B7" w:rsidP="005507B7">
            <w:pPr>
              <w:pStyle w:val="Cabealho"/>
              <w:tabs>
                <w:tab w:val="clear" w:pos="4419"/>
                <w:tab w:val="clear" w:pos="8838"/>
              </w:tabs>
              <w:ind w:firstLine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CCC">
              <w:t>Som em Tubos Sonoros e Cordas</w:t>
            </w:r>
          </w:p>
          <w:p w:rsidR="005507B7" w:rsidRDefault="005507B7" w:rsidP="005507B7">
            <w:pPr>
              <w:rPr>
                <w:u w:val="single"/>
              </w:rPr>
            </w:pPr>
            <w:r>
              <w:t xml:space="preserve">V- Óptica Geométrica: </w:t>
            </w:r>
          </w:p>
          <w:p w:rsidR="005507B7" w:rsidRPr="00EB6F29" w:rsidRDefault="005507B7" w:rsidP="005507B7">
            <w:pPr>
              <w:rPr>
                <w:u w:val="single"/>
              </w:rPr>
            </w:pPr>
            <w:r>
              <w:t xml:space="preserve"> </w:t>
            </w:r>
            <w:r>
              <w:tab/>
              <w:t>Reflexão da Luz</w:t>
            </w:r>
          </w:p>
          <w:p w:rsidR="005507B7" w:rsidRDefault="005507B7" w:rsidP="005507B7">
            <w:r>
              <w:tab/>
              <w:t>Refração da Luz</w:t>
            </w:r>
          </w:p>
          <w:p w:rsidR="005507B7" w:rsidRDefault="005507B7" w:rsidP="005507B7">
            <w:r>
              <w:tab/>
              <w:t>Espelhos Planos</w:t>
            </w:r>
          </w:p>
          <w:p w:rsidR="005507B7" w:rsidRDefault="005507B7" w:rsidP="005507B7">
            <w:r>
              <w:tab/>
              <w:t>Espelhos Esféricos</w:t>
            </w:r>
          </w:p>
          <w:p w:rsidR="005507B7" w:rsidRDefault="005507B7" w:rsidP="005507B7">
            <w:r>
              <w:tab/>
              <w:t>Lentes Convergentes</w:t>
            </w:r>
          </w:p>
          <w:p w:rsidR="006C0D66" w:rsidRDefault="005507B7" w:rsidP="005507B7">
            <w:r>
              <w:tab/>
              <w:t>Lentes Divergentes.</w:t>
            </w:r>
          </w:p>
          <w:p w:rsidR="00202D63" w:rsidRDefault="00202D63" w:rsidP="00202D6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D63" w:rsidRDefault="00202D63" w:rsidP="00202D6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1º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  I, II, iii </w:t>
            </w:r>
          </w:p>
          <w:p w:rsidR="00202D63" w:rsidRPr="00202D63" w:rsidRDefault="00202D63" w:rsidP="005507B7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2º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  IV, v</w:t>
            </w:r>
          </w:p>
          <w:p w:rsidR="005507B7" w:rsidRPr="005507B7" w:rsidRDefault="005507B7" w:rsidP="005507B7"/>
        </w:tc>
      </w:tr>
    </w:tbl>
    <w:p w:rsidR="006C0D66" w:rsidRPr="00815FBF" w:rsidRDefault="006C0D66" w:rsidP="006C0D66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Default="006C0D66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5507B7" w:rsidRDefault="005507B7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AULAS EXPOSITIVAS.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RESOLUÇÃO DE SITUAÇÕES PROBLEMAS.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 NEGRO.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MULTI-MIDIA.</w:t>
      </w:r>
    </w:p>
    <w:p w:rsidR="005D4346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INTERNET.</w:t>
      </w:r>
      <w:r w:rsidR="00202D6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C0D66" w:rsidRDefault="005D4346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CELULAR </w:t>
      </w:r>
      <w:r w:rsidR="00202D63">
        <w:rPr>
          <w:rFonts w:ascii="Arial" w:hAnsi="Arial" w:cs="Arial"/>
          <w:b/>
          <w:bCs/>
          <w:sz w:val="20"/>
          <w:szCs w:val="20"/>
        </w:rPr>
        <w:t>(</w:t>
      </w:r>
      <w:r w:rsidR="009A134B">
        <w:rPr>
          <w:rFonts w:ascii="Arial" w:hAnsi="Arial" w:cs="Arial"/>
          <w:b/>
          <w:bCs/>
          <w:sz w:val="20"/>
          <w:szCs w:val="20"/>
        </w:rPr>
        <w:t>o uso de celular, durante a exposição de aulas, só será permitido para consulta na internet caso seja necessário a consulta de dados).</w:t>
      </w:r>
    </w:p>
    <w:p w:rsidR="005507B7" w:rsidRPr="00815FBF" w:rsidRDefault="005507B7" w:rsidP="006C0D66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C0D66" w:rsidRPr="00B90203" w:rsidRDefault="006C0D66" w:rsidP="006C0D6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 w:val="0"/>
          <w:kern w:val="0"/>
          <w:sz w:val="24"/>
          <w:szCs w:val="24"/>
        </w:rPr>
      </w:pPr>
      <w:r w:rsidRPr="00B90203">
        <w:rPr>
          <w:rFonts w:ascii="Arial" w:hAnsi="Arial" w:cs="Arial"/>
          <w:bCs w:val="0"/>
          <w:kern w:val="0"/>
          <w:sz w:val="24"/>
          <w:szCs w:val="24"/>
        </w:rPr>
        <w:t>5. PROCEDIMENTOS E CRITÉRIOS DE AVALIAÇÃO:</w:t>
      </w:r>
    </w:p>
    <w:p w:rsidR="00EB671F" w:rsidRDefault="00EB671F" w:rsidP="00EB671F"/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t xml:space="preserve">A avaliação será contínua e </w:t>
      </w:r>
      <w:proofErr w:type="spellStart"/>
      <w:r>
        <w:t>somativa</w:t>
      </w:r>
      <w:proofErr w:type="spellEnd"/>
      <w:r>
        <w:t xml:space="preserve"> através da participação ativa nas aulas, resolução de questões indicadas no livro texto e elaboração de dois trabalhos que servirá como estudo dirigido para realização de duas provas e uma recuperação a cada semestre. No final do ano haverá uma recuperação geral, perfazendo um total de 7 provas ao ano.</w:t>
      </w: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Média Semestral: 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01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02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01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02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01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e a prova 01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02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e a prova 02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do 1º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03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04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03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04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03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e a prova 03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04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e a prova 04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 xml:space="preserve"> do 2º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b/>
          <w:bCs/>
          <w:sz w:val="20"/>
          <w:szCs w:val="20"/>
        </w:rPr>
        <w:t>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anual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</w:t>
      </w:r>
      <w:r>
        <w:rPr>
          <w:rFonts w:ascii="Arial" w:hAnsi="Arial" w:cs="Arial"/>
          <w:b/>
          <w:bCs/>
          <w:sz w:val="20"/>
          <w:szCs w:val="20"/>
        </w:rPr>
        <w:t xml:space="preserve"> é gerado pela média aritmética dos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BC6DFD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FA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den>
          </m:f>
        </m:oMath>
      </m:oMathPara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C45815" w:rsidP="00EB671F">
      <w:pPr>
        <w:rPr>
          <w:rFonts w:ascii="Arial" w:hAnsi="Arial" w:cs="Arial"/>
          <w:b/>
          <w:bCs/>
          <w:lang w:eastAsia="pt-BR"/>
        </w:rPr>
      </w:pPr>
      <w:r w:rsidRPr="00C45815">
        <w:rPr>
          <w:rFonts w:ascii="Arial" w:hAnsi="Arial" w:cs="Arial"/>
          <w:b/>
          <w:bCs/>
          <w:lang w:eastAsia="pt-BR"/>
        </w:rPr>
        <w:t>O aluno será considerado aprovado</w:t>
      </w:r>
      <w:r w:rsidR="003C30C1">
        <w:rPr>
          <w:rFonts w:ascii="Arial" w:hAnsi="Arial" w:cs="Arial"/>
          <w:b/>
          <w:bCs/>
          <w:lang w:eastAsia="pt-BR"/>
        </w:rPr>
        <w:t>,</w:t>
      </w:r>
      <w:r w:rsidRPr="00C45815">
        <w:rPr>
          <w:rFonts w:ascii="Arial" w:hAnsi="Arial" w:cs="Arial"/>
          <w:b/>
          <w:bCs/>
          <w:lang w:eastAsia="pt-BR"/>
        </w:rPr>
        <w:t xml:space="preserve"> caso este grau final anual seja igual ou maior que 6,0</w:t>
      </w:r>
      <w:r w:rsidR="003C30C1">
        <w:rPr>
          <w:rFonts w:ascii="Arial" w:hAnsi="Arial" w:cs="Arial"/>
          <w:b/>
          <w:bCs/>
          <w:lang w:eastAsia="pt-BR"/>
        </w:rPr>
        <w:t>.</w:t>
      </w:r>
    </w:p>
    <w:p w:rsidR="00F93114" w:rsidRDefault="00BC6DFD" w:rsidP="00F93114">
      <w:pPr>
        <w:rPr>
          <w:rFonts w:ascii="Arial" w:hAnsi="Arial" w:cs="Arial"/>
          <w:b/>
        </w:rPr>
      </w:pP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FA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≥6,0</m:t>
        </m:r>
      </m:oMath>
      <w:r w:rsidR="003C30C1">
        <w:rPr>
          <w:rFonts w:ascii="Arial" w:hAnsi="Arial" w:cs="Arial"/>
          <w:b/>
        </w:rPr>
        <w:t>.</w:t>
      </w:r>
    </w:p>
    <w:p w:rsidR="00F93114" w:rsidRDefault="00F93114" w:rsidP="00F93114">
      <w:pPr>
        <w:rPr>
          <w:rFonts w:ascii="Arial" w:hAnsi="Arial" w:cs="Arial"/>
          <w:b/>
        </w:rPr>
      </w:pPr>
    </w:p>
    <w:p w:rsidR="00F93114" w:rsidRDefault="00BC6DFD" w:rsidP="00F9311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29" type="#_x0000_t202" style="position:absolute;margin-left:-5.5pt;margin-top:3.6pt;width:456pt;height:28.25pt;z-index:251662336;mso-width-relative:margin;mso-height-relative:margin">
            <v:textbox>
              <w:txbxContent>
                <w:p w:rsidR="00F93114" w:rsidRPr="00B90203" w:rsidRDefault="00F93114" w:rsidP="00B90203">
                  <w:pPr>
                    <w:pStyle w:val="Ttulo1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120" w:line="160" w:lineRule="atLeast"/>
                    <w:jc w:val="both"/>
                    <w:rPr>
                      <w:rFonts w:ascii="Arial" w:hAnsi="Arial" w:cs="Arial"/>
                      <w:bCs w:val="0"/>
                      <w:kern w:val="0"/>
                      <w:sz w:val="24"/>
                      <w:szCs w:val="24"/>
                    </w:rPr>
                  </w:pPr>
                  <w:r w:rsidRPr="00B90203">
                    <w:rPr>
                      <w:rFonts w:ascii="Arial" w:hAnsi="Arial" w:cs="Arial"/>
                      <w:bCs w:val="0"/>
                      <w:kern w:val="0"/>
                      <w:sz w:val="24"/>
                      <w:szCs w:val="24"/>
                    </w:rPr>
                    <w:t>6. Horário disponível para atendimento:</w:t>
                  </w:r>
                  <w:proofErr w:type="gramStart"/>
                  <w:r w:rsidRPr="00B90203">
                    <w:rPr>
                      <w:rFonts w:ascii="Arial" w:hAnsi="Arial" w:cs="Arial"/>
                      <w:bCs w:val="0"/>
                      <w:kern w:val="0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B90203">
                    <w:rPr>
                      <w:rFonts w:ascii="Arial" w:hAnsi="Arial" w:cs="Arial"/>
                      <w:bCs w:val="0"/>
                      <w:kern w:val="0"/>
                      <w:sz w:val="24"/>
                      <w:szCs w:val="24"/>
                    </w:rPr>
                    <w:t xml:space="preserve">4ª Feira das 15:30h às 17:00h.         </w:t>
                  </w:r>
                </w:p>
                <w:p w:rsidR="00F93114" w:rsidRDefault="00F93114"/>
              </w:txbxContent>
            </v:textbox>
          </v:shape>
        </w:pict>
      </w:r>
    </w:p>
    <w:p w:rsidR="00F93114" w:rsidRDefault="00F93114" w:rsidP="00F93114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C0D66" w:rsidRPr="00F93114" w:rsidRDefault="00F93114" w:rsidP="00F93114">
      <w:pPr>
        <w:rPr>
          <w:rFonts w:ascii="Arial" w:hAnsi="Arial" w:cs="Arial"/>
          <w:b/>
        </w:rPr>
      </w:pP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</w:t>
      </w:r>
    </w:p>
    <w:p w:rsidR="006C0D66" w:rsidRDefault="00F93114" w:rsidP="006C0D6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C0D66" w:rsidRPr="004337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C0D66" w:rsidRPr="00433787">
        <w:rPr>
          <w:rFonts w:ascii="Arial" w:hAnsi="Arial" w:cs="Arial"/>
          <w:sz w:val="24"/>
          <w:szCs w:val="24"/>
        </w:rPr>
        <w:t xml:space="preserve">Bibliografia básica: </w:t>
      </w:r>
    </w:p>
    <w:p w:rsidR="00202D63" w:rsidRDefault="00202D63" w:rsidP="00202D63"/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>TORRES, Carlos Magno. FERRARO, Nicolau Gilberto. TOLEDO, Paulo Antônio. PENTEADO, Paulo Cesar.</w:t>
      </w:r>
      <w:r>
        <w:rPr>
          <w:rFonts w:ascii="Arial" w:hAnsi="Arial" w:cs="Arial"/>
          <w:b/>
          <w:bCs/>
        </w:rPr>
        <w:t xml:space="preserve"> Física Ciências e Tecnologia. </w:t>
      </w:r>
      <w:r>
        <w:rPr>
          <w:rFonts w:ascii="Verdana" w:hAnsi="Verdana"/>
        </w:rPr>
        <w:t>Volume 2. Editora Moderna. São Paulo, 2013.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ALVARENGA e MÁXIMO. </w:t>
      </w:r>
      <w:r>
        <w:rPr>
          <w:rFonts w:ascii="Verdana" w:hAnsi="Verdana"/>
          <w:b/>
        </w:rPr>
        <w:t>Curso de Física</w:t>
      </w:r>
      <w:r>
        <w:rPr>
          <w:rFonts w:ascii="Verdana" w:hAnsi="Verdana"/>
        </w:rPr>
        <w:t>. Volume 2.</w:t>
      </w:r>
      <w:r w:rsidR="0042689A">
        <w:rPr>
          <w:rFonts w:ascii="Verdana" w:hAnsi="Verdana"/>
        </w:rPr>
        <w:t xml:space="preserve"> Editora </w:t>
      </w:r>
      <w:proofErr w:type="spellStart"/>
      <w:r w:rsidR="0042689A">
        <w:rPr>
          <w:rFonts w:ascii="Verdana" w:hAnsi="Verdana"/>
        </w:rPr>
        <w:t>Harbra</w:t>
      </w:r>
      <w:proofErr w:type="spellEnd"/>
      <w:r w:rsidR="0042689A">
        <w:rPr>
          <w:rFonts w:ascii="Verdana" w:hAnsi="Verdana"/>
        </w:rPr>
        <w:t>: São Paulo. 2012</w:t>
      </w:r>
      <w:r>
        <w:rPr>
          <w:rFonts w:ascii="Verdana" w:hAnsi="Verdana"/>
        </w:rPr>
        <w:t>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Arial" w:hAnsi="Arial" w:cs="Arial"/>
          <w:b/>
          <w:bCs/>
        </w:rPr>
      </w:pPr>
      <w:r>
        <w:rPr>
          <w:rFonts w:ascii="Verdana" w:hAnsi="Verdana"/>
        </w:rPr>
        <w:t xml:space="preserve">NUNES, Djalma. Paraná, </w:t>
      </w:r>
      <w:r>
        <w:rPr>
          <w:rFonts w:ascii="Verdana" w:hAnsi="Verdana"/>
          <w:b/>
        </w:rPr>
        <w:t>Edição Compacta.</w:t>
      </w:r>
      <w:r>
        <w:rPr>
          <w:rFonts w:ascii="Verdana" w:hAnsi="Verdana"/>
        </w:rPr>
        <w:t xml:space="preserve"> Volume 2.Editora Ática: São Paulo, 2003.</w:t>
      </w:r>
    </w:p>
    <w:p w:rsidR="005D4346" w:rsidRDefault="005D4346" w:rsidP="00202D63">
      <w:pPr>
        <w:pStyle w:val="Corpodetexto"/>
        <w:rPr>
          <w:rFonts w:ascii="Verdana" w:hAnsi="Verdana"/>
        </w:rPr>
      </w:pPr>
    </w:p>
    <w:p w:rsidR="00202D63" w:rsidRDefault="00202D63" w:rsidP="00202D63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>
        <w:rPr>
          <w:rFonts w:ascii="Verdana" w:hAnsi="Verdana"/>
        </w:rPr>
        <w:t xml:space="preserve">Volume 2.Editora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5D4346" w:rsidRDefault="005D4346" w:rsidP="00202D63">
      <w:pPr>
        <w:pStyle w:val="referencia"/>
        <w:rPr>
          <w:sz w:val="20"/>
          <w:szCs w:val="20"/>
        </w:rPr>
      </w:pP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202D63" w:rsidRPr="00F93114" w:rsidRDefault="00202D63" w:rsidP="00F93114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6C0D66" w:rsidRPr="000666ED" w:rsidRDefault="00F93114" w:rsidP="006C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8</w:t>
      </w:r>
      <w:r w:rsidR="006C0D66" w:rsidRPr="00815FBF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6C0D66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6C0D6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5D4346" w:rsidRPr="0042689A" w:rsidRDefault="00202D63" w:rsidP="0042689A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>
        <w:rPr>
          <w:rFonts w:ascii="Verdana" w:hAnsi="Verdana"/>
        </w:rPr>
        <w:t xml:space="preserve">Volume 2.Editora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42689A" w:rsidRDefault="0042689A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42689A" w:rsidRPr="00CA675C" w:rsidRDefault="0042689A" w:rsidP="00CA675C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2689A">
        <w:rPr>
          <w:rFonts w:ascii="Verdana" w:hAnsi="Verdana"/>
          <w:sz w:val="20"/>
          <w:szCs w:val="20"/>
          <w:lang w:eastAsia="en-US"/>
        </w:rPr>
        <w:t>Helou</w:t>
      </w:r>
      <w:proofErr w:type="spellEnd"/>
      <w:r w:rsidRPr="0042689A">
        <w:rPr>
          <w:rFonts w:ascii="Verdana" w:hAnsi="Verdana"/>
          <w:sz w:val="20"/>
          <w:szCs w:val="20"/>
          <w:lang w:eastAsia="en-US"/>
        </w:rPr>
        <w:t>,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CA675C" w:rsidRPr="00CA675C">
        <w:rPr>
          <w:rFonts w:ascii="Verdana" w:hAnsi="Verdana"/>
          <w:sz w:val="20"/>
          <w:szCs w:val="20"/>
          <w:lang w:eastAsia="en-US"/>
        </w:rPr>
        <w:t>Gualter</w:t>
      </w:r>
      <w:proofErr w:type="spellEnd"/>
      <w:r w:rsidR="00CA675C" w:rsidRPr="00CA675C">
        <w:rPr>
          <w:rFonts w:ascii="Verdana" w:hAnsi="Verdana"/>
          <w:sz w:val="20"/>
          <w:szCs w:val="20"/>
          <w:lang w:eastAsia="en-US"/>
        </w:rPr>
        <w:t xml:space="preserve"> e Newton</w:t>
      </w:r>
      <w:r w:rsidR="00CA675C">
        <w:rPr>
          <w:rFonts w:ascii="Verdana" w:hAnsi="Verdana"/>
          <w:sz w:val="20"/>
          <w:szCs w:val="20"/>
          <w:lang w:eastAsia="en-US"/>
        </w:rPr>
        <w:t xml:space="preserve">. </w:t>
      </w:r>
      <w:r w:rsidR="00CA675C" w:rsidRPr="00CA675C">
        <w:rPr>
          <w:rFonts w:ascii="Verdana" w:hAnsi="Verdana"/>
          <w:b/>
          <w:sz w:val="20"/>
          <w:szCs w:val="20"/>
          <w:lang w:eastAsia="en-US"/>
        </w:rPr>
        <w:t>Tópicos de Física</w:t>
      </w:r>
      <w:r w:rsidR="00CA675C">
        <w:rPr>
          <w:rFonts w:ascii="Verdana" w:hAnsi="Verdana"/>
          <w:sz w:val="20"/>
          <w:szCs w:val="20"/>
          <w:lang w:eastAsia="en-US"/>
        </w:rPr>
        <w:t xml:space="preserve">. Volume </w:t>
      </w:r>
      <w:proofErr w:type="gramStart"/>
      <w:r w:rsidR="00CA675C">
        <w:rPr>
          <w:rFonts w:ascii="Verdana" w:hAnsi="Verdana"/>
          <w:sz w:val="20"/>
          <w:szCs w:val="20"/>
          <w:lang w:eastAsia="en-US"/>
        </w:rPr>
        <w:t>2</w:t>
      </w:r>
      <w:proofErr w:type="gramEnd"/>
      <w:r w:rsidR="00CA675C">
        <w:rPr>
          <w:rFonts w:ascii="Verdana" w:hAnsi="Verdana"/>
          <w:sz w:val="20"/>
          <w:szCs w:val="20"/>
          <w:lang w:eastAsia="en-US"/>
        </w:rPr>
        <w:t xml:space="preserve">. São Paulo. Editora </w:t>
      </w:r>
      <w:proofErr w:type="spellStart"/>
      <w:r w:rsidR="00CA675C">
        <w:rPr>
          <w:rFonts w:ascii="Verdana" w:hAnsi="Verdana"/>
          <w:sz w:val="20"/>
          <w:szCs w:val="20"/>
          <w:lang w:eastAsia="en-US"/>
        </w:rPr>
        <w:t>Sraiva</w:t>
      </w:r>
      <w:proofErr w:type="spellEnd"/>
      <w:r w:rsidR="00CA675C">
        <w:rPr>
          <w:rFonts w:ascii="Verdana" w:hAnsi="Verdana"/>
          <w:sz w:val="20"/>
          <w:szCs w:val="20"/>
          <w:lang w:eastAsia="en-US"/>
        </w:rPr>
        <w:t>. 1992</w:t>
      </w:r>
      <w:r w:rsidR="00CA675C">
        <w:rPr>
          <w:rFonts w:ascii="Verdana" w:hAnsi="Verdana" w:cs="Arial"/>
          <w:b/>
          <w:bCs/>
          <w:sz w:val="20"/>
          <w:szCs w:val="20"/>
        </w:rPr>
        <w:t>.</w:t>
      </w: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A4C06" w:rsidRPr="00CA675C" w:rsidRDefault="006C0D66" w:rsidP="00CA675C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</w:t>
      </w:r>
      <w:r w:rsidR="005D4346">
        <w:rPr>
          <w:rFonts w:ascii="Arial" w:hAnsi="Arial" w:cs="Arial"/>
          <w:b/>
          <w:snapToGrid w:val="0"/>
          <w:sz w:val="24"/>
          <w:szCs w:val="24"/>
          <w:lang w:eastAsia="pt-BR"/>
        </w:rPr>
        <w:t>MA</w:t>
      </w:r>
    </w:p>
    <w:p w:rsidR="00F93114" w:rsidRPr="00815FBF" w:rsidRDefault="00F93114" w:rsidP="00F931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I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nformática</w:t>
      </w:r>
      <w:r>
        <w:rPr>
          <w:rFonts w:ascii="Arial" w:hAnsi="Arial" w:cs="Arial"/>
          <w:b/>
        </w:rPr>
        <w:t>.</w:t>
      </w:r>
    </w:p>
    <w:p w:rsidR="00F93114" w:rsidRPr="00815FBF" w:rsidRDefault="00F93114" w:rsidP="00F9311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  <w:proofErr w:type="gramEnd"/>
      <w:r>
        <w:rPr>
          <w:rFonts w:ascii="Arial" w:hAnsi="Arial" w:cs="Arial"/>
          <w:snapToGrid w:val="0"/>
          <w:lang w:eastAsia="pt-BR"/>
        </w:rPr>
        <w:t>Física - 2º Ano</w:t>
      </w:r>
      <w:r w:rsidRPr="00CA675C">
        <w:rPr>
          <w:rFonts w:ascii="Arial" w:hAnsi="Arial" w:cs="Arial"/>
          <w:snapToGrid w:val="0"/>
          <w:lang w:eastAsia="pt-BR"/>
        </w:rPr>
        <w:t>.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F93114" w:rsidRPr="00CB69A1" w:rsidRDefault="00F93114" w:rsidP="00F9311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Pr="00CA675C">
        <w:rPr>
          <w:rFonts w:ascii="Arial" w:hAnsi="Arial" w:cs="Arial"/>
          <w:snapToGrid w:val="0"/>
          <w:lang w:eastAsia="pt-BR"/>
        </w:rPr>
        <w:t>2I.</w:t>
      </w:r>
    </w:p>
    <w:p w:rsidR="00F93114" w:rsidRPr="00CB69A1" w:rsidRDefault="00F93114" w:rsidP="00F9311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gramStart"/>
      <w:r w:rsidRPr="00815FBF"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 w:rsidRPr="00815FBF">
        <w:rPr>
          <w:rFonts w:ascii="Arial" w:hAnsi="Arial" w:cs="Arial"/>
          <w:b/>
          <w:snapToGrid w:val="0"/>
          <w:lang w:eastAsia="pt-BR"/>
        </w:rPr>
        <w:t>a):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Pr="00CA675C">
        <w:rPr>
          <w:rFonts w:ascii="Arial" w:hAnsi="Arial" w:cs="Arial"/>
          <w:snapToGrid w:val="0"/>
          <w:lang w:eastAsia="pt-BR"/>
        </w:rPr>
        <w:t>Vicente Teixeira Batista</w:t>
      </w:r>
    </w:p>
    <w:p w:rsidR="00F93114" w:rsidRPr="00815FBF" w:rsidRDefault="00F93114" w:rsidP="00F931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F93114" w:rsidRDefault="00F93114" w:rsidP="00F931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F93114" w:rsidRPr="005A4C06" w:rsidRDefault="00F93114" w:rsidP="00F9311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Email:</w:t>
      </w:r>
      <w:proofErr w:type="gramStart"/>
      <w:r w:rsidRPr="00815FBF">
        <w:rPr>
          <w:rFonts w:ascii="Arial" w:hAnsi="Arial" w:cs="Arial"/>
          <w:b/>
          <w:snapToGrid w:val="0"/>
          <w:lang w:eastAsia="pt-BR"/>
        </w:rPr>
        <w:t xml:space="preserve">  </w:t>
      </w:r>
      <w:proofErr w:type="gramEnd"/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5A4C06" w:rsidRDefault="005A4C06" w:rsidP="005A4C06">
      <w:pPr>
        <w:pStyle w:val="Cabealho"/>
        <w:tabs>
          <w:tab w:val="left" w:pos="708"/>
        </w:tabs>
        <w:rPr>
          <w:b/>
          <w:bCs/>
        </w:rPr>
      </w:pPr>
    </w:p>
    <w:tbl>
      <w:tblPr>
        <w:tblStyle w:val="Tabelacomgrade"/>
        <w:tblW w:w="10460" w:type="dxa"/>
        <w:tblLayout w:type="fixed"/>
        <w:tblLook w:val="04A0"/>
      </w:tblPr>
      <w:tblGrid>
        <w:gridCol w:w="818"/>
        <w:gridCol w:w="851"/>
        <w:gridCol w:w="8791"/>
      </w:tblGrid>
      <w:tr w:rsidR="005A4C06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Aula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Assunto</w:t>
            </w:r>
          </w:p>
        </w:tc>
      </w:tr>
      <w:tr w:rsidR="005A4C06" w:rsidTr="00237120">
        <w:trPr>
          <w:trHeight w:val="399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670342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20</w:t>
            </w:r>
            <w:r w:rsidR="005A4C06">
              <w:rPr>
                <w:b/>
                <w:bCs/>
              </w:rPr>
              <w:t>/02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proofErr w:type="spellStart"/>
            <w:r>
              <w:rPr>
                <w:b/>
                <w:bCs/>
              </w:rPr>
              <w:t>Termometria-</w:t>
            </w:r>
            <w:r>
              <w:t>Temperatura</w:t>
            </w:r>
            <w:proofErr w:type="spellEnd"/>
            <w:r>
              <w:t>, Equilíbrio Térmico ou Lei zero da Termodinâmica.</w:t>
            </w:r>
            <w:r>
              <w:rPr>
                <w:b/>
                <w:bCs/>
              </w:rPr>
              <w:t xml:space="preserve"> </w:t>
            </w:r>
          </w:p>
        </w:tc>
      </w:tr>
      <w:tr w:rsidR="005A4C06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  <w:r w:rsidR="005A4C06">
              <w:rPr>
                <w:b/>
                <w:bCs/>
              </w:rPr>
              <w:t>/0</w:t>
            </w:r>
            <w:r>
              <w:rPr>
                <w:b/>
                <w:bCs/>
              </w:rPr>
              <w:t>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r w:rsidRPr="005A4C06">
              <w:rPr>
                <w:b/>
                <w:bCs/>
                <w:sz w:val="24"/>
                <w:szCs w:val="24"/>
              </w:rPr>
              <w:t>Termometria-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Medidas de Temperatura, Unidades de Temperatura.</w:t>
            </w:r>
            <w:r>
              <w:rPr>
                <w:b/>
                <w:bCs/>
              </w:rPr>
              <w:t xml:space="preserve"> </w:t>
            </w:r>
          </w:p>
        </w:tc>
      </w:tr>
      <w:tr w:rsidR="005A4C06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06</w:t>
            </w:r>
            <w:r w:rsidR="005A4C06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tabs>
                <w:tab w:val="left" w:pos="6750"/>
              </w:tabs>
            </w:pPr>
            <w:r w:rsidRPr="005A4C06">
              <w:rPr>
                <w:b/>
                <w:bCs/>
                <w:sz w:val="24"/>
                <w:szCs w:val="24"/>
              </w:rPr>
              <w:t>Termometria-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Ponto Triplo da Água, temperatura Padrão.</w:t>
            </w:r>
          </w:p>
        </w:tc>
      </w:tr>
      <w:tr w:rsidR="005A4C06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  <w:r w:rsidR="005A4C06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r w:rsidRPr="005A4C06">
              <w:rPr>
                <w:b/>
                <w:bCs/>
                <w:sz w:val="24"/>
                <w:szCs w:val="24"/>
              </w:rPr>
              <w:t>Termometria-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Escalas Termométricas.</w:t>
            </w:r>
          </w:p>
        </w:tc>
      </w:tr>
      <w:tr w:rsidR="005A4C06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5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20</w:t>
            </w:r>
            <w:r w:rsidR="005A4C06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r w:rsidRPr="005A4C06">
              <w:rPr>
                <w:b/>
                <w:bCs/>
                <w:sz w:val="24"/>
                <w:szCs w:val="24"/>
              </w:rPr>
              <w:t>Termometria-</w:t>
            </w:r>
            <w:r>
              <w:t xml:space="preserve"> </w:t>
            </w:r>
            <w:r w:rsidRPr="005311E2">
              <w:rPr>
                <w:sz w:val="24"/>
                <w:szCs w:val="24"/>
              </w:rPr>
              <w:t>Dilatação Térmica dos Corpos.</w:t>
            </w:r>
          </w:p>
        </w:tc>
      </w:tr>
      <w:tr w:rsidR="005A4C06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C349C0" w:rsidP="00C349C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  <w:r w:rsidR="005A4C06">
              <w:rPr>
                <w:b/>
                <w:bCs/>
              </w:rPr>
              <w:t>/0</w:t>
            </w:r>
            <w:r>
              <w:rPr>
                <w:b/>
                <w:bCs/>
              </w:rPr>
              <w:t>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r>
              <w:rPr>
                <w:b/>
                <w:bCs/>
              </w:rPr>
              <w:t xml:space="preserve"> </w:t>
            </w:r>
            <w:r w:rsidRPr="005A4C06">
              <w:rPr>
                <w:b/>
                <w:bCs/>
                <w:sz w:val="24"/>
                <w:szCs w:val="24"/>
              </w:rPr>
              <w:t>Termometria-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Dilatação Aparente dos Líquidos.</w:t>
            </w:r>
          </w:p>
        </w:tc>
      </w:tr>
      <w:tr w:rsidR="005A4C06" w:rsidTr="00237120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03</w:t>
            </w:r>
            <w:r w:rsidR="005A4C06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r w:rsidRPr="005A4C06">
              <w:rPr>
                <w:b/>
                <w:bCs/>
                <w:sz w:val="24"/>
                <w:szCs w:val="24"/>
              </w:rPr>
              <w:t>Termometria-</w:t>
            </w:r>
            <w:r>
              <w:rPr>
                <w:b/>
                <w:bCs/>
                <w:lang w:eastAsia="en-US" w:bidi="en-US"/>
              </w:rPr>
              <w:t xml:space="preserve"> </w:t>
            </w:r>
            <w:r w:rsidRPr="00670342">
              <w:rPr>
                <w:sz w:val="24"/>
                <w:szCs w:val="24"/>
              </w:rPr>
              <w:t>Dilatação Anômala da Água.</w:t>
            </w:r>
          </w:p>
        </w:tc>
      </w:tr>
      <w:tr w:rsidR="00C349C0" w:rsidTr="00237120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rPr>
                <w:b/>
                <w:bCs/>
              </w:rPr>
            </w:pPr>
            <w:r w:rsidRPr="005A4C06">
              <w:rPr>
                <w:b/>
                <w:bCs/>
                <w:sz w:val="24"/>
                <w:szCs w:val="24"/>
              </w:rPr>
              <w:t>Termologia-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Processos de Propagação do Calor (condução, convecção e irradiação).</w:t>
            </w:r>
          </w:p>
        </w:tc>
      </w:tr>
      <w:tr w:rsidR="00C349C0" w:rsidTr="00237120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9232CE" w:rsidP="00237120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1ª Verificação no 1° Semestre de 2019.</w:t>
            </w:r>
          </w:p>
        </w:tc>
      </w:tr>
      <w:tr w:rsidR="00C349C0" w:rsidTr="00237120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9232CE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  <w:r w:rsidR="00C349C0">
              <w:rPr>
                <w:b/>
                <w:bCs/>
              </w:rPr>
              <w:t>/0</w:t>
            </w:r>
            <w:r>
              <w:rPr>
                <w:b/>
                <w:bCs/>
              </w:rPr>
              <w:t>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9232CE" w:rsidP="00237120">
            <w:r w:rsidRPr="005A4C06">
              <w:rPr>
                <w:b/>
                <w:bCs/>
                <w:sz w:val="24"/>
                <w:szCs w:val="24"/>
              </w:rPr>
              <w:t>Termologia-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Processos de Propagação do Calor (condução, convecção e irradiação).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9232CE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08</w:t>
            </w:r>
            <w:r w:rsidR="00C349C0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r w:rsidRPr="005A4C06">
              <w:rPr>
                <w:b/>
                <w:bCs/>
                <w:sz w:val="24"/>
                <w:szCs w:val="24"/>
              </w:rPr>
              <w:t>Termologia-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Processos d</w:t>
            </w:r>
            <w:r>
              <w:rPr>
                <w:sz w:val="24"/>
                <w:szCs w:val="24"/>
              </w:rPr>
              <w:t>e Propagação do Calor; convecção Forçada</w:t>
            </w:r>
            <w:r w:rsidRPr="00670342">
              <w:rPr>
                <w:sz w:val="24"/>
                <w:szCs w:val="24"/>
              </w:rPr>
              <w:t>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250A84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250A84" w:rsidRDefault="009232CE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C349C0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Termologia-</w:t>
            </w:r>
            <w:r w:rsidRPr="00250A84">
              <w:rPr>
                <w:b/>
                <w:bCs/>
              </w:rPr>
              <w:t xml:space="preserve"> </w:t>
            </w:r>
            <w:r w:rsidRPr="00C02A57">
              <w:t xml:space="preserve">Capacidade Térmica, Calores </w:t>
            </w:r>
            <w:proofErr w:type="gramStart"/>
            <w:r w:rsidRPr="00C02A57">
              <w:t>Específicos Sensível</w:t>
            </w:r>
            <w:proofErr w:type="gramEnd"/>
            <w:r w:rsidRPr="00C02A57">
              <w:t xml:space="preserve"> e Latente.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9232CE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  <w:r w:rsidR="00C349C0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r w:rsidRPr="00A35F56">
              <w:rPr>
                <w:b/>
                <w:bCs/>
                <w:sz w:val="24"/>
                <w:szCs w:val="24"/>
              </w:rPr>
              <w:t>Termologia-</w:t>
            </w:r>
            <w:r>
              <w:t xml:space="preserve"> </w:t>
            </w:r>
            <w:r w:rsidRPr="00670342">
              <w:rPr>
                <w:sz w:val="24"/>
                <w:szCs w:val="24"/>
              </w:rPr>
              <w:t>Calor Sensível e Calor Latente.</w:t>
            </w:r>
            <w:r>
              <w:rPr>
                <w:b/>
                <w:bCs/>
                <w:lang w:eastAsia="en-US" w:bidi="en-US"/>
              </w:rPr>
              <w:t xml:space="preserve">  </w:t>
            </w:r>
            <w:r>
              <w:t xml:space="preserve"> 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9232CE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  <w:r w:rsidR="00C349C0">
              <w:rPr>
                <w:b/>
                <w:bCs/>
              </w:rPr>
              <w:t>/0</w:t>
            </w:r>
            <w:r>
              <w:rPr>
                <w:b/>
                <w:bCs/>
              </w:rPr>
              <w:t>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r w:rsidRPr="00A35F56">
              <w:rPr>
                <w:b/>
                <w:bCs/>
                <w:sz w:val="24"/>
                <w:szCs w:val="24"/>
              </w:rPr>
              <w:t>Termologia-</w:t>
            </w:r>
            <w:r>
              <w:rPr>
                <w:b/>
                <w:bCs/>
                <w:lang w:eastAsia="en-US" w:bidi="en-US"/>
              </w:rPr>
              <w:t xml:space="preserve"> </w:t>
            </w:r>
            <w:r w:rsidRPr="00670342">
              <w:rPr>
                <w:sz w:val="24"/>
                <w:szCs w:val="24"/>
              </w:rPr>
              <w:t>Troca de Calor entre os Corpos.</w:t>
            </w:r>
            <w:r>
              <w:rPr>
                <w:b/>
                <w:bCs/>
                <w:lang w:eastAsia="en-US" w:bidi="en-US"/>
              </w:rPr>
              <w:t xml:space="preserve">  </w:t>
            </w:r>
            <w:r>
              <w:t xml:space="preserve"> 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9232CE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05</w:t>
            </w:r>
            <w:r w:rsidR="00C349C0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r w:rsidRPr="00A35F56">
              <w:rPr>
                <w:b/>
                <w:bCs/>
                <w:sz w:val="24"/>
                <w:szCs w:val="24"/>
              </w:rPr>
              <w:t>Termologia-</w:t>
            </w:r>
            <w:r>
              <w:rPr>
                <w:b/>
                <w:bCs/>
                <w:lang w:eastAsia="en-US" w:bidi="en-US"/>
              </w:rPr>
              <w:t xml:space="preserve"> </w:t>
            </w:r>
            <w:r w:rsidRPr="00670342">
              <w:rPr>
                <w:sz w:val="24"/>
                <w:szCs w:val="24"/>
              </w:rPr>
              <w:t>Estados Físicos – curvas de aquecimento e Curvas de Resfriamento.</w:t>
            </w:r>
            <w:r>
              <w:rPr>
                <w:b/>
                <w:bCs/>
                <w:lang w:eastAsia="en-US" w:bidi="en-US"/>
              </w:rPr>
              <w:t xml:space="preserve">    </w:t>
            </w:r>
          </w:p>
        </w:tc>
      </w:tr>
      <w:tr w:rsidR="00C349C0" w:rsidRPr="00784867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1A6F3E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 w:rsidRPr="001A6F3E">
              <w:rPr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1A6F3E" w:rsidRDefault="009232CE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C349C0" w:rsidRPr="001A6F3E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1A6F3E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 w:rsidRPr="001A6F3E">
              <w:rPr>
                <w:b/>
                <w:bCs/>
              </w:rPr>
              <w:t xml:space="preserve">Termologia- </w:t>
            </w:r>
            <w:r w:rsidRPr="001A6F3E">
              <w:t>Fluxo de Calor.</w:t>
            </w:r>
            <w:r w:rsidRPr="001A6F3E">
              <w:rPr>
                <w:b/>
                <w:bCs/>
              </w:rPr>
              <w:t xml:space="preserve">      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9232CE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19</w:t>
            </w:r>
            <w:r w:rsidR="00C349C0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9232CE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125E9A">
              <w:rPr>
                <w:b/>
                <w:bCs/>
                <w:lang w:eastAsia="en-US" w:bidi="en-US"/>
              </w:rPr>
              <w:t>Termologia-</w:t>
            </w:r>
            <w:r w:rsidRPr="00784867">
              <w:t xml:space="preserve"> </w:t>
            </w:r>
            <w:r w:rsidRPr="005311E2">
              <w:t>Gradiente de Temperatura.</w:t>
            </w:r>
            <w:r w:rsidRPr="00784867">
              <w:t xml:space="preserve">    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9232CE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26</w:t>
            </w:r>
            <w:r w:rsidR="00C349C0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9C71EA" w:rsidRDefault="009232CE" w:rsidP="00237120">
            <w:pPr>
              <w:pStyle w:val="Cabealho"/>
              <w:tabs>
                <w:tab w:val="left" w:pos="708"/>
              </w:tabs>
              <w:spacing w:line="240" w:lineRule="auto"/>
            </w:pPr>
            <w:r w:rsidRPr="00670342">
              <w:rPr>
                <w:b/>
                <w:bCs/>
                <w:lang w:eastAsia="en-US" w:bidi="en-US"/>
              </w:rPr>
              <w:t>Termologia-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670342">
              <w:t>Condutividade Térmica dos Materiais.</w:t>
            </w:r>
            <w:r>
              <w:rPr>
                <w:b/>
                <w:bCs/>
              </w:rPr>
              <w:t xml:space="preserve">    </w:t>
            </w:r>
          </w:p>
        </w:tc>
      </w:tr>
      <w:tr w:rsidR="00C349C0" w:rsidRPr="00784867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1A6F3E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eastAsia="en-US" w:bidi="en-US"/>
              </w:rPr>
            </w:pPr>
            <w:r w:rsidRPr="001A6F3E">
              <w:rPr>
                <w:b/>
                <w:bCs/>
                <w:lang w:eastAsia="en-US" w:bidi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1A6F3E" w:rsidRDefault="009232CE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03</w:t>
            </w:r>
            <w:r w:rsidR="00C349C0" w:rsidRPr="001A6F3E">
              <w:rPr>
                <w:b/>
                <w:bCs/>
                <w:lang w:eastAsia="en-US" w:bidi="en-US"/>
              </w:rPr>
              <w:t>/07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784867" w:rsidRDefault="00C349C0" w:rsidP="00A35F56">
            <w:pPr>
              <w:rPr>
                <w:sz w:val="24"/>
                <w:szCs w:val="24"/>
              </w:rPr>
            </w:pPr>
            <w:r w:rsidRPr="00784867">
              <w:rPr>
                <w:sz w:val="24"/>
                <w:szCs w:val="24"/>
              </w:rPr>
              <w:t xml:space="preserve"> </w:t>
            </w:r>
            <w:r w:rsidR="009232CE" w:rsidRPr="009232CE">
              <w:rPr>
                <w:b/>
                <w:bCs/>
                <w:sz w:val="24"/>
                <w:szCs w:val="24"/>
              </w:rPr>
              <w:t>2ª Ve</w:t>
            </w:r>
            <w:r w:rsidR="00B90203">
              <w:rPr>
                <w:b/>
                <w:bCs/>
                <w:sz w:val="24"/>
                <w:szCs w:val="24"/>
              </w:rPr>
              <w:t>rificação no 1º Semestre de 2019</w:t>
            </w:r>
            <w:r w:rsidR="009232CE" w:rsidRPr="009232CE">
              <w:rPr>
                <w:b/>
                <w:bCs/>
                <w:sz w:val="24"/>
                <w:szCs w:val="24"/>
              </w:rPr>
              <w:t>.</w:t>
            </w:r>
            <w:r w:rsidR="009232CE">
              <w:rPr>
                <w:b/>
                <w:bCs/>
              </w:rPr>
              <w:t xml:space="preserve">   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9232CE" w:rsidP="009232CE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</w:t>
            </w:r>
            <w:r w:rsidR="00C349C0">
              <w:rPr>
                <w:b/>
                <w:bCs/>
                <w:lang w:val="en-US" w:eastAsia="en-US" w:bidi="en-US"/>
              </w:rPr>
              <w:t>0/0</w:t>
            </w:r>
            <w:r>
              <w:rPr>
                <w:b/>
                <w:bCs/>
                <w:lang w:val="en-US" w:eastAsia="en-US" w:bidi="en-US"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A35F56" w:rsidRDefault="00C349C0" w:rsidP="00A35F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 w:rsidR="00D142EF" w:rsidRPr="00D142EF">
              <w:rPr>
                <w:b/>
                <w:bCs/>
                <w:sz w:val="24"/>
                <w:szCs w:val="24"/>
              </w:rPr>
              <w:t>Prova de Re</w:t>
            </w:r>
            <w:r w:rsidR="00B90203">
              <w:rPr>
                <w:b/>
                <w:bCs/>
                <w:sz w:val="24"/>
                <w:szCs w:val="24"/>
              </w:rPr>
              <w:t>cuperação no 1º Semestre de 2019</w:t>
            </w:r>
            <w:r w:rsidR="00D142EF" w:rsidRPr="00D142EF">
              <w:rPr>
                <w:b/>
                <w:bCs/>
                <w:sz w:val="24"/>
                <w:szCs w:val="24"/>
              </w:rPr>
              <w:t>.</w:t>
            </w:r>
            <w:r w:rsidR="00D142EF">
              <w:rPr>
                <w:b/>
                <w:bCs/>
              </w:rPr>
              <w:t xml:space="preserve">   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  <w:r w:rsidR="00C349C0">
              <w:rPr>
                <w:b/>
                <w:bCs/>
              </w:rPr>
              <w:t>/0</w:t>
            </w:r>
            <w:r>
              <w:rPr>
                <w:b/>
                <w:bCs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r w:rsidRPr="00A35F56">
              <w:rPr>
                <w:b/>
                <w:bCs/>
                <w:sz w:val="24"/>
                <w:szCs w:val="24"/>
              </w:rPr>
              <w:t>Termodinâmica-</w:t>
            </w:r>
            <w:r>
              <w:rPr>
                <w:b/>
                <w:bCs/>
                <w:lang w:eastAsia="en-US" w:bidi="en-US"/>
              </w:rPr>
              <w:t xml:space="preserve"> </w:t>
            </w:r>
            <w:r w:rsidRPr="00784867">
              <w:rPr>
                <w:sz w:val="24"/>
                <w:szCs w:val="24"/>
              </w:rPr>
              <w:t>Variáveis de Estado e Transformações Termodinâmicas.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07</w:t>
            </w:r>
            <w:r w:rsidR="00C349C0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r w:rsidRPr="00A35F56">
              <w:rPr>
                <w:b/>
                <w:bCs/>
                <w:sz w:val="24"/>
                <w:szCs w:val="24"/>
              </w:rPr>
              <w:t>Termodinâmica-</w:t>
            </w:r>
            <w:r>
              <w:rPr>
                <w:b/>
                <w:bCs/>
              </w:rPr>
              <w:t xml:space="preserve"> </w:t>
            </w:r>
            <w:r w:rsidRPr="00784867">
              <w:rPr>
                <w:sz w:val="24"/>
                <w:szCs w:val="24"/>
              </w:rPr>
              <w:t>Calor e Trabalho Termodinâmicos. Ciclos Termodinâmicos.</w:t>
            </w:r>
            <w:r>
              <w:t xml:space="preserve"> 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</w:t>
            </w:r>
            <w:r w:rsidR="00C349C0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r w:rsidRPr="00A35F56">
              <w:rPr>
                <w:b/>
                <w:bCs/>
                <w:sz w:val="24"/>
                <w:szCs w:val="24"/>
              </w:rPr>
              <w:t>Termodinâmica-</w:t>
            </w:r>
            <w:r>
              <w:rPr>
                <w:b/>
                <w:bCs/>
              </w:rPr>
              <w:t xml:space="preserve"> </w:t>
            </w:r>
            <w:r w:rsidRPr="00784867">
              <w:rPr>
                <w:sz w:val="24"/>
                <w:szCs w:val="24"/>
              </w:rPr>
              <w:t>Máquinas Térmicas e Refrigeradores. Ciclo de Carnot.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</w:t>
            </w:r>
            <w:r w:rsidR="00C349C0">
              <w:rPr>
                <w:b/>
                <w:bCs/>
              </w:rPr>
              <w:t>/0</w:t>
            </w:r>
            <w:r>
              <w:rPr>
                <w:b/>
                <w:bCs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r w:rsidRPr="00A35F56">
              <w:rPr>
                <w:b/>
                <w:bCs/>
                <w:sz w:val="24"/>
                <w:szCs w:val="24"/>
              </w:rPr>
              <w:t>Movimento Ondulatório-</w:t>
            </w:r>
            <w:r>
              <w:t xml:space="preserve"> </w:t>
            </w:r>
            <w:r w:rsidRPr="00784867">
              <w:rPr>
                <w:sz w:val="24"/>
                <w:szCs w:val="24"/>
              </w:rPr>
              <w:t>Ondas, Classificação das Ondas.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  <w:r w:rsidR="00C349C0">
              <w:rPr>
                <w:b/>
                <w:bCs/>
              </w:rPr>
              <w:t>/0</w:t>
            </w:r>
            <w:r>
              <w:rPr>
                <w:b/>
                <w:bCs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Movimento Ondulatório-</w:t>
            </w:r>
            <w:r>
              <w:t xml:space="preserve"> Elementos de uma Onda. Comprimento de Onda, Período, Frequência e Velocidade.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04</w:t>
            </w:r>
            <w:r w:rsidR="00C349C0">
              <w:rPr>
                <w:b/>
                <w:bCs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 w:rsidRPr="00BC1417">
              <w:rPr>
                <w:b/>
                <w:bCs/>
              </w:rPr>
              <w:t>Movimento Ondulatório-</w:t>
            </w:r>
            <w:r>
              <w:t xml:space="preserve"> </w:t>
            </w:r>
            <w:r w:rsidRPr="00BC1417">
              <w:t>Velocidade da Onda. Relação de Taylor.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  <w:r w:rsidR="00C349C0">
              <w:rPr>
                <w:b/>
                <w:bCs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9124BA" w:rsidP="00237120">
            <w:r w:rsidRPr="00A35F56">
              <w:rPr>
                <w:b/>
                <w:bCs/>
                <w:sz w:val="24"/>
                <w:szCs w:val="24"/>
              </w:rPr>
              <w:t>Movimento Ondulatório-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proofErr w:type="gramEnd"/>
            <w:r w:rsidRPr="00BC1417">
              <w:rPr>
                <w:sz w:val="24"/>
                <w:szCs w:val="24"/>
              </w:rPr>
              <w:t>Interferências Construtivas e Destrutivas das Ondas.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  <w:r w:rsidR="00C349C0">
              <w:rPr>
                <w:b/>
                <w:bCs/>
              </w:rPr>
              <w:t>/</w:t>
            </w:r>
            <w:r>
              <w:rPr>
                <w:b/>
                <w:bCs/>
              </w:rPr>
              <w:t>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A35F56" w:rsidRDefault="00D142EF" w:rsidP="00237120">
            <w:pPr>
              <w:rPr>
                <w:bCs/>
                <w:sz w:val="24"/>
                <w:szCs w:val="24"/>
              </w:rPr>
            </w:pPr>
            <w:r w:rsidRPr="009124BA">
              <w:rPr>
                <w:b/>
                <w:bCs/>
                <w:sz w:val="24"/>
                <w:szCs w:val="24"/>
              </w:rPr>
              <w:t>3ª Ve</w:t>
            </w:r>
            <w:r w:rsidR="00B90203">
              <w:rPr>
                <w:b/>
                <w:bCs/>
                <w:sz w:val="24"/>
                <w:szCs w:val="24"/>
              </w:rPr>
              <w:t>rificação no 2º Semestre de 2019</w:t>
            </w:r>
            <w:r w:rsidRPr="009124BA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BC1417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  <w:r w:rsidR="00C349C0">
              <w:rPr>
                <w:b/>
                <w:bCs/>
              </w:rPr>
              <w:t>/</w:t>
            </w:r>
            <w:r>
              <w:rPr>
                <w:b/>
                <w:bCs/>
              </w:rPr>
              <w:t>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F56">
              <w:rPr>
                <w:b/>
                <w:bCs/>
              </w:rPr>
              <w:t>Movimento Ondulatório-</w:t>
            </w:r>
            <w:r w:rsidRPr="00A35F56">
              <w:rPr>
                <w:bCs/>
              </w:rPr>
              <w:t xml:space="preserve"> Leis da Reflexão e da Refração das Ondas.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02</w:t>
            </w:r>
            <w:r w:rsidR="00C349C0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A35F56">
            <w:pPr>
              <w:pStyle w:val="Cabealho"/>
              <w:tabs>
                <w:tab w:val="left" w:pos="708"/>
              </w:tabs>
            </w:pPr>
            <w:r w:rsidRPr="00A35F56">
              <w:rPr>
                <w:b/>
                <w:bCs/>
              </w:rPr>
              <w:t>Movimento Ondulatório-</w:t>
            </w:r>
            <w:r w:rsidRPr="00A35F56">
              <w:rPr>
                <w:bCs/>
              </w:rPr>
              <w:t xml:space="preserve"> Refração das Ondas</w:t>
            </w:r>
            <w:r>
              <w:rPr>
                <w:bCs/>
              </w:rPr>
              <w:t>; Lei de Snell.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09</w:t>
            </w:r>
            <w:r w:rsidR="00C349C0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Movimento Ondulatório- </w:t>
            </w:r>
            <w:r>
              <w:t>Acústica, Som, Nível Sonoro, Poluição Sonora.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16</w:t>
            </w:r>
            <w:r w:rsidR="00C349C0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rPr>
                <w:u w:val="single"/>
              </w:rPr>
            </w:pPr>
            <w:r w:rsidRPr="00A35F56">
              <w:rPr>
                <w:b/>
                <w:bCs/>
                <w:sz w:val="24"/>
                <w:szCs w:val="24"/>
              </w:rPr>
              <w:t>Óptica Geométrica-</w:t>
            </w:r>
            <w:r>
              <w:rPr>
                <w:b/>
                <w:bCs/>
                <w:lang w:eastAsia="en-US" w:bidi="en-US"/>
              </w:rPr>
              <w:t xml:space="preserve"> </w:t>
            </w:r>
            <w:r w:rsidRPr="00784867">
              <w:rPr>
                <w:sz w:val="24"/>
                <w:szCs w:val="24"/>
              </w:rPr>
              <w:t>Reflexão da Luz e Refração da Luz.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  <w:r w:rsidR="00C349C0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Óptica Geométrica- </w:t>
            </w:r>
            <w:r>
              <w:t>Espelhos Planos.</w:t>
            </w:r>
            <w:r>
              <w:rPr>
                <w:b/>
                <w:bCs/>
                <w:lang w:eastAsia="en-US" w:bidi="en-US"/>
              </w:rPr>
              <w:t xml:space="preserve"> 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30</w:t>
            </w:r>
            <w:r w:rsidR="00C349C0">
              <w:rPr>
                <w:b/>
                <w:bCs/>
              </w:rPr>
              <w:t>/1</w:t>
            </w:r>
            <w:r>
              <w:rPr>
                <w:b/>
                <w:bCs/>
              </w:rPr>
              <w:t>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Óptica Geométrica- </w:t>
            </w:r>
            <w:r>
              <w:t>Espelhos Esféricos Côncavos e Convexos,</w:t>
            </w:r>
            <w:r>
              <w:rPr>
                <w:b/>
                <w:bCs/>
                <w:lang w:eastAsia="en-US" w:bidi="en-US"/>
              </w:rPr>
              <w:t xml:space="preserve"> 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06</w:t>
            </w:r>
            <w:r w:rsidR="00C349C0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Óptica Geométrica- </w:t>
            </w:r>
            <w:r>
              <w:t>Lentes Convergentes e Divergentes.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  <w:r w:rsidR="00C349C0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Óptica Geométrica- </w:t>
            </w:r>
            <w:r>
              <w:t>Equação do Fabricante de lentes.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</w:t>
            </w:r>
            <w:r w:rsidR="00D142EF">
              <w:rPr>
                <w:b/>
                <w:bCs/>
              </w:rPr>
              <w:t>0</w:t>
            </w:r>
            <w:r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Óptica Geométrica- </w:t>
            </w:r>
            <w:r>
              <w:t xml:space="preserve">Defeitos na Visão: Miopia, </w:t>
            </w:r>
            <w:proofErr w:type="spellStart"/>
            <w:r>
              <w:t>Plesbiopia</w:t>
            </w:r>
            <w:proofErr w:type="spellEnd"/>
            <w:r>
              <w:t>, Astigmatismo e Presbiopia e as Respectivas Lentes Corretivas.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  <w:r w:rsidR="00C349C0">
              <w:rPr>
                <w:b/>
                <w:bCs/>
              </w:rPr>
              <w:t>/1</w:t>
            </w:r>
            <w:r>
              <w:rPr>
                <w:b/>
                <w:bCs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>4ª Ve</w:t>
            </w:r>
            <w:r w:rsidR="00B90203">
              <w:rPr>
                <w:b/>
                <w:bCs/>
              </w:rPr>
              <w:t>rificação no 2º Semestre de 2019</w:t>
            </w:r>
            <w:r w:rsidRPr="00A35F56">
              <w:rPr>
                <w:b/>
                <w:bCs/>
              </w:rPr>
              <w:t>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9124BA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04</w:t>
            </w:r>
            <w:r w:rsidR="00C349C0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B90203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>Prova de Recuperação no 2º Semestre de 201</w:t>
            </w:r>
            <w:r w:rsidR="00B90203">
              <w:rPr>
                <w:b/>
                <w:bCs/>
              </w:rPr>
              <w:t>9</w:t>
            </w:r>
            <w:r w:rsidRPr="00A35F56">
              <w:rPr>
                <w:b/>
                <w:bCs/>
              </w:rPr>
              <w:t>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6A2A7C" w:rsidRDefault="009124BA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C349C0" w:rsidRPr="006A2A7C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A35F56">
            <w:pPr>
              <w:pStyle w:val="Cabealho"/>
              <w:tabs>
                <w:tab w:val="left" w:pos="708"/>
              </w:tabs>
              <w:spacing w:line="240" w:lineRule="auto"/>
              <w:rPr>
                <w:sz w:val="20"/>
                <w:szCs w:val="20"/>
              </w:rPr>
            </w:pPr>
            <w:r w:rsidRPr="00A35F56">
              <w:rPr>
                <w:b/>
                <w:bCs/>
              </w:rPr>
              <w:t>Pr</w:t>
            </w:r>
            <w:r w:rsidR="00B90203">
              <w:rPr>
                <w:b/>
                <w:bCs/>
              </w:rPr>
              <w:t>ova de Recuperação Final de 2019</w:t>
            </w:r>
            <w:r w:rsidRPr="00A35F56">
              <w:rPr>
                <w:b/>
                <w:bCs/>
              </w:rPr>
              <w:t>.</w:t>
            </w:r>
          </w:p>
        </w:tc>
      </w:tr>
    </w:tbl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Obs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: A revisão de conteúdos é efetuada durante a resolução dos trabalhados onde os exercícios são resolvidos e esclarecidos, em aula ou em horário de atendimento, que servirão como estudo dirigido para composição de cada prova. </w:t>
      </w:r>
    </w:p>
    <w:p w:rsidR="005A4C06" w:rsidRDefault="001A6F3E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5A4C06">
        <w:rPr>
          <w:rFonts w:ascii="Arial" w:hAnsi="Arial" w:cs="Arial"/>
          <w:b/>
          <w:bCs/>
          <w:sz w:val="20"/>
          <w:szCs w:val="20"/>
        </w:rPr>
        <w:t>O horário de atendimento também é utilizado para correção e comentários sobre as provas, conforme a necessidade de cada aluno.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orpodetexto"/>
        <w:rPr>
          <w:b/>
          <w:szCs w:val="24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0D3392" w:rsidRDefault="000D3392"/>
    <w:sectPr w:rsidR="000D3392" w:rsidSect="00237120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C0D66"/>
    <w:rsid w:val="000048B9"/>
    <w:rsid w:val="000D3392"/>
    <w:rsid w:val="000E005F"/>
    <w:rsid w:val="00125E9A"/>
    <w:rsid w:val="00156686"/>
    <w:rsid w:val="001A6F3E"/>
    <w:rsid w:val="00202D63"/>
    <w:rsid w:val="00237120"/>
    <w:rsid w:val="00286427"/>
    <w:rsid w:val="003C30C1"/>
    <w:rsid w:val="0042689A"/>
    <w:rsid w:val="005311E2"/>
    <w:rsid w:val="00545B05"/>
    <w:rsid w:val="005507B7"/>
    <w:rsid w:val="005A4C06"/>
    <w:rsid w:val="005D4346"/>
    <w:rsid w:val="00670342"/>
    <w:rsid w:val="006C0D66"/>
    <w:rsid w:val="00784867"/>
    <w:rsid w:val="00787B0D"/>
    <w:rsid w:val="008A5EBE"/>
    <w:rsid w:val="008F4260"/>
    <w:rsid w:val="009124BA"/>
    <w:rsid w:val="009232CE"/>
    <w:rsid w:val="009248A1"/>
    <w:rsid w:val="009A134B"/>
    <w:rsid w:val="00A14BE1"/>
    <w:rsid w:val="00A35F56"/>
    <w:rsid w:val="00B344C8"/>
    <w:rsid w:val="00B90203"/>
    <w:rsid w:val="00BC1417"/>
    <w:rsid w:val="00BC6DFD"/>
    <w:rsid w:val="00C349C0"/>
    <w:rsid w:val="00C45815"/>
    <w:rsid w:val="00C668DE"/>
    <w:rsid w:val="00CA675C"/>
    <w:rsid w:val="00CB69A1"/>
    <w:rsid w:val="00D142EF"/>
    <w:rsid w:val="00EB671F"/>
    <w:rsid w:val="00F9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C0D66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6C0D6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0D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6C0D66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C0D66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6C0D66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6C0D66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6C0D66"/>
    <w:rPr>
      <w:rFonts w:ascii="Times New Roman" w:eastAsia="Times New Roman" w:hAnsi="Times New Roman" w:cs="Times New Roman"/>
      <w:b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D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D66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69A1"/>
    <w:pPr>
      <w:ind w:left="720"/>
      <w:contextualSpacing/>
    </w:pPr>
  </w:style>
  <w:style w:type="paragraph" w:styleId="Cabealho">
    <w:name w:val="header"/>
    <w:basedOn w:val="Normal"/>
    <w:link w:val="CabealhoChar"/>
    <w:rsid w:val="005507B7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507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45815"/>
    <w:rPr>
      <w:color w:val="808080"/>
    </w:rPr>
  </w:style>
  <w:style w:type="paragraph" w:customStyle="1" w:styleId="referencia">
    <w:name w:val="referencia"/>
    <w:basedOn w:val="Normal"/>
    <w:qFormat/>
    <w:rsid w:val="00202D63"/>
    <w:pPr>
      <w:suppressLineNumbers/>
      <w:tabs>
        <w:tab w:val="right" w:leader="dot" w:pos="9070"/>
      </w:tabs>
      <w:suppressAutoHyphens/>
      <w:spacing w:line="200" w:lineRule="atLeast"/>
      <w:jc w:val="both"/>
    </w:pPr>
    <w:rPr>
      <w:rFonts w:ascii="Verdana" w:hAnsi="Verdana" w:cs="Verdana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5A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1295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2019-02-13T14:12:00Z</dcterms:created>
  <dcterms:modified xsi:type="dcterms:W3CDTF">2019-02-13T14:12:00Z</dcterms:modified>
</cp:coreProperties>
</file>