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4B" w:rsidRPr="005D0505" w:rsidRDefault="00F4494B" w:rsidP="00F4494B">
      <w:pPr>
        <w:jc w:val="center"/>
        <w:rPr>
          <w:rFonts w:cs="Arial"/>
        </w:rPr>
      </w:pPr>
      <w:r w:rsidRPr="005D0505">
        <w:rPr>
          <w:rFonts w:cs="Arial"/>
          <w:noProof/>
        </w:rPr>
        <w:drawing>
          <wp:inline distT="0" distB="0" distL="0" distR="0">
            <wp:extent cx="419100" cy="457200"/>
            <wp:effectExtent l="0" t="0" r="0" b="0"/>
            <wp:docPr id="1" name="Imagem 1" descr="Descrição: brasao da repu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brasao da republ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94B" w:rsidRPr="005D0505" w:rsidRDefault="00F4494B" w:rsidP="00F4494B">
      <w:pPr>
        <w:jc w:val="center"/>
        <w:rPr>
          <w:rFonts w:cs="Arial"/>
        </w:rPr>
      </w:pPr>
      <w:r w:rsidRPr="005D0505">
        <w:rPr>
          <w:rFonts w:cs="Arial"/>
        </w:rPr>
        <w:t>Serviço Público Federal</w:t>
      </w:r>
    </w:p>
    <w:p w:rsidR="00F4494B" w:rsidRPr="005D0505" w:rsidRDefault="00F4494B" w:rsidP="00F4494B">
      <w:pPr>
        <w:jc w:val="center"/>
        <w:rPr>
          <w:rFonts w:cs="Arial"/>
        </w:rPr>
      </w:pPr>
      <w:r w:rsidRPr="005D0505">
        <w:rPr>
          <w:rFonts w:cs="Arial"/>
        </w:rPr>
        <w:t>Instituto Federal de Educação, Ciência e Tecnologia Sul-rio-grandense</w:t>
      </w:r>
    </w:p>
    <w:p w:rsidR="00F4494B" w:rsidRDefault="00F4494B" w:rsidP="00F4494B">
      <w:pPr>
        <w:jc w:val="center"/>
        <w:rPr>
          <w:rFonts w:cs="Arial"/>
        </w:rPr>
      </w:pPr>
      <w:r w:rsidRPr="005D0505">
        <w:rPr>
          <w:rFonts w:cs="Arial"/>
        </w:rPr>
        <w:t>Pró-Reitoria de Ensino</w:t>
      </w:r>
    </w:p>
    <w:p w:rsidR="00F4494B" w:rsidRDefault="00F4494B" w:rsidP="00F4494B">
      <w:pPr>
        <w:rPr>
          <w:rFonts w:cs="Arial"/>
        </w:rPr>
      </w:pPr>
    </w:p>
    <w:tbl>
      <w:tblPr>
        <w:tblStyle w:val="Tabelacomgrade"/>
        <w:tblW w:w="0" w:type="auto"/>
        <w:tblLook w:val="04A0"/>
      </w:tblPr>
      <w:tblGrid>
        <w:gridCol w:w="8494"/>
      </w:tblGrid>
      <w:tr w:rsidR="00F4494B" w:rsidRPr="00DE0B2A" w:rsidTr="00F4494B">
        <w:tc>
          <w:tcPr>
            <w:tcW w:w="8494" w:type="dxa"/>
          </w:tcPr>
          <w:p w:rsidR="00F4494B" w:rsidRPr="00DE0B2A" w:rsidRDefault="00F4494B" w:rsidP="00F4494B">
            <w:pPr>
              <w:rPr>
                <w:szCs w:val="24"/>
              </w:rPr>
            </w:pPr>
            <w:r w:rsidRPr="00DE0B2A">
              <w:rPr>
                <w:szCs w:val="24"/>
              </w:rPr>
              <w:t xml:space="preserve">Curso: Técnico em </w:t>
            </w:r>
            <w:r w:rsidR="00876CFF">
              <w:rPr>
                <w:szCs w:val="24"/>
              </w:rPr>
              <w:t>Plásticos</w:t>
            </w:r>
          </w:p>
          <w:p w:rsidR="00F4494B" w:rsidRPr="00DE0B2A" w:rsidRDefault="00F4494B" w:rsidP="00F4494B">
            <w:pPr>
              <w:rPr>
                <w:szCs w:val="24"/>
              </w:rPr>
            </w:pPr>
            <w:r w:rsidRPr="00DE0B2A">
              <w:rPr>
                <w:szCs w:val="24"/>
              </w:rPr>
              <w:t>Disciplina: Matemática I</w:t>
            </w:r>
            <w:r w:rsidR="00001ECB">
              <w:rPr>
                <w:szCs w:val="24"/>
              </w:rPr>
              <w:t>I</w:t>
            </w:r>
          </w:p>
          <w:p w:rsidR="00F4494B" w:rsidRPr="00DE0B2A" w:rsidRDefault="00F4494B" w:rsidP="00F4494B">
            <w:pPr>
              <w:rPr>
                <w:szCs w:val="24"/>
              </w:rPr>
            </w:pPr>
            <w:r w:rsidRPr="00DE0B2A">
              <w:rPr>
                <w:szCs w:val="24"/>
              </w:rPr>
              <w:t xml:space="preserve">Turma: </w:t>
            </w:r>
            <w:proofErr w:type="gramStart"/>
            <w:r w:rsidR="00D551E2">
              <w:rPr>
                <w:szCs w:val="24"/>
              </w:rPr>
              <w:t>2</w:t>
            </w:r>
            <w:r w:rsidR="00876CFF">
              <w:rPr>
                <w:szCs w:val="24"/>
              </w:rPr>
              <w:t>T</w:t>
            </w:r>
            <w:proofErr w:type="gramEnd"/>
          </w:p>
          <w:p w:rsidR="00F4494B" w:rsidRPr="00DE0B2A" w:rsidRDefault="00F4494B" w:rsidP="00F4494B">
            <w:pPr>
              <w:rPr>
                <w:szCs w:val="24"/>
              </w:rPr>
            </w:pPr>
            <w:r w:rsidRPr="00DE0B2A">
              <w:rPr>
                <w:szCs w:val="24"/>
              </w:rPr>
              <w:t xml:space="preserve">Professor: </w:t>
            </w:r>
            <w:r w:rsidR="00B36904">
              <w:rPr>
                <w:szCs w:val="24"/>
              </w:rPr>
              <w:t>Diego Diéferson Apolinário</w:t>
            </w:r>
          </w:p>
          <w:p w:rsidR="00F4494B" w:rsidRPr="00DE0B2A" w:rsidRDefault="00F4494B" w:rsidP="00F4494B">
            <w:pPr>
              <w:rPr>
                <w:szCs w:val="24"/>
              </w:rPr>
            </w:pPr>
            <w:r w:rsidRPr="00DE0B2A">
              <w:rPr>
                <w:szCs w:val="24"/>
              </w:rPr>
              <w:t>Carga horária total: 120 h/a</w:t>
            </w:r>
          </w:p>
          <w:p w:rsidR="00F4494B" w:rsidRPr="00DE0B2A" w:rsidRDefault="00F4494B" w:rsidP="00876CFF">
            <w:pPr>
              <w:rPr>
                <w:szCs w:val="24"/>
              </w:rPr>
            </w:pPr>
            <w:r w:rsidRPr="00DE0B2A">
              <w:rPr>
                <w:szCs w:val="24"/>
              </w:rPr>
              <w:t>Ano/semestre: 201</w:t>
            </w:r>
            <w:r w:rsidR="00876CFF">
              <w:rPr>
                <w:szCs w:val="24"/>
              </w:rPr>
              <w:t>9</w:t>
            </w:r>
            <w:r w:rsidRPr="00DE0B2A">
              <w:rPr>
                <w:szCs w:val="24"/>
              </w:rPr>
              <w:t>/</w:t>
            </w:r>
            <w:r w:rsidR="00876CFF">
              <w:rPr>
                <w:szCs w:val="24"/>
              </w:rPr>
              <w:t>1</w:t>
            </w:r>
          </w:p>
        </w:tc>
      </w:tr>
    </w:tbl>
    <w:p w:rsidR="00F4494B" w:rsidRDefault="00F4494B" w:rsidP="00F4494B">
      <w:pPr>
        <w:rPr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494"/>
      </w:tblGrid>
      <w:tr w:rsidR="0036633D" w:rsidTr="0036633D">
        <w:tc>
          <w:tcPr>
            <w:tcW w:w="8494" w:type="dxa"/>
          </w:tcPr>
          <w:p w:rsidR="0036633D" w:rsidRDefault="0036633D" w:rsidP="0036633D">
            <w:pPr>
              <w:rPr>
                <w:szCs w:val="24"/>
              </w:rPr>
            </w:pPr>
            <w:bookmarkStart w:id="0" w:name="_Hlk487466589"/>
            <w:r>
              <w:rPr>
                <w:b/>
                <w:szCs w:val="24"/>
              </w:rPr>
              <w:t>Horário disponível para atendimento</w:t>
            </w:r>
          </w:p>
          <w:p w:rsidR="00876CFF" w:rsidRPr="009B5D98" w:rsidRDefault="00876CFF" w:rsidP="00876CFF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 w:rsidRPr="009B5D98">
              <w:rPr>
                <w:sz w:val="24"/>
                <w:szCs w:val="24"/>
              </w:rPr>
              <w:t xml:space="preserve">Segunda-feira: 10h às 12h </w:t>
            </w:r>
          </w:p>
          <w:p w:rsidR="00876CFF" w:rsidRPr="009B5D98" w:rsidRDefault="00876CFF" w:rsidP="00876CFF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 w:rsidRPr="009B5D98">
              <w:rPr>
                <w:sz w:val="24"/>
                <w:szCs w:val="24"/>
              </w:rPr>
              <w:t>Terça-feira: 10h às 12h e das 17h30min às 19h</w:t>
            </w:r>
          </w:p>
          <w:p w:rsidR="00876CFF" w:rsidRPr="009B5D98" w:rsidRDefault="00876CFF" w:rsidP="00876CFF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 w:rsidRPr="009B5D98">
              <w:rPr>
                <w:sz w:val="24"/>
                <w:szCs w:val="24"/>
              </w:rPr>
              <w:t>Quarta-feira: 17h30min às 19h</w:t>
            </w:r>
          </w:p>
          <w:p w:rsidR="00876CFF" w:rsidRPr="00651FAC" w:rsidRDefault="00876CFF" w:rsidP="00876CFF">
            <w:pPr>
              <w:ind w:left="720"/>
              <w:contextualSpacing/>
              <w:rPr>
                <w:rFonts w:cs="Arial"/>
                <w:sz w:val="24"/>
                <w:szCs w:val="24"/>
              </w:rPr>
            </w:pPr>
          </w:p>
          <w:p w:rsidR="003374A0" w:rsidRDefault="00876CFF" w:rsidP="00876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Observação: Nestes horários o professor estará na sala dos professores, ficando o aluno responsável em ir até a sala procurar o professor para juntos irem até o local de atendimento.</w:t>
            </w:r>
          </w:p>
          <w:p w:rsidR="00876CFF" w:rsidRDefault="00876CFF" w:rsidP="00876CFF">
            <w:pPr>
              <w:rPr>
                <w:szCs w:val="24"/>
              </w:rPr>
            </w:pPr>
          </w:p>
          <w:p w:rsidR="003374A0" w:rsidRDefault="003374A0" w:rsidP="003374A0">
            <w:pPr>
              <w:rPr>
                <w:rStyle w:val="Hyperlink"/>
                <w:szCs w:val="24"/>
              </w:rPr>
            </w:pPr>
            <w:r>
              <w:rPr>
                <w:b/>
                <w:szCs w:val="24"/>
              </w:rPr>
              <w:t>E-mail:</w:t>
            </w:r>
            <w:r>
              <w:rPr>
                <w:szCs w:val="24"/>
              </w:rPr>
              <w:t xml:space="preserve"> </w:t>
            </w:r>
            <w:hyperlink r:id="rId6" w:history="1">
              <w:r w:rsidR="00B36904" w:rsidRPr="00A15444">
                <w:rPr>
                  <w:rStyle w:val="Hyperlink"/>
                  <w:szCs w:val="24"/>
                </w:rPr>
                <w:t>diegoapolinario@sapucaia.ifsul.edu.br</w:t>
              </w:r>
            </w:hyperlink>
          </w:p>
          <w:bookmarkEnd w:id="0"/>
          <w:p w:rsidR="0036633D" w:rsidRPr="0036633D" w:rsidRDefault="0036633D" w:rsidP="00D85F07">
            <w:pPr>
              <w:rPr>
                <w:sz w:val="10"/>
                <w:szCs w:val="24"/>
              </w:rPr>
            </w:pPr>
          </w:p>
        </w:tc>
      </w:tr>
    </w:tbl>
    <w:p w:rsidR="0036633D" w:rsidRDefault="0036633D" w:rsidP="00F4494B">
      <w:pPr>
        <w:rPr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494"/>
      </w:tblGrid>
      <w:tr w:rsidR="00DE0B2A" w:rsidRPr="00DE0B2A" w:rsidTr="00DE0B2A">
        <w:tc>
          <w:tcPr>
            <w:tcW w:w="8494" w:type="dxa"/>
          </w:tcPr>
          <w:p w:rsidR="00DE0B2A" w:rsidRPr="00DE0B2A" w:rsidRDefault="00DE0B2A" w:rsidP="00F4494B">
            <w:pPr>
              <w:rPr>
                <w:b/>
                <w:szCs w:val="24"/>
              </w:rPr>
            </w:pPr>
            <w:r w:rsidRPr="00DE0B2A">
              <w:rPr>
                <w:b/>
                <w:szCs w:val="24"/>
              </w:rPr>
              <w:t>Ementa:</w:t>
            </w:r>
          </w:p>
          <w:p w:rsidR="00DE0B2A" w:rsidRDefault="00001ECB" w:rsidP="00F4494B">
            <w:pPr>
              <w:rPr>
                <w:szCs w:val="24"/>
              </w:rPr>
            </w:pPr>
            <w:r>
              <w:rPr>
                <w:szCs w:val="24"/>
              </w:rPr>
              <w:t>Geometria Plana e Espacial. Trigonometria. Matrizes, determinantes e sistemas lineares.</w:t>
            </w:r>
          </w:p>
          <w:p w:rsidR="0036633D" w:rsidRPr="0036633D" w:rsidRDefault="0036633D" w:rsidP="00F4494B">
            <w:pPr>
              <w:rPr>
                <w:sz w:val="10"/>
                <w:szCs w:val="24"/>
              </w:rPr>
            </w:pPr>
          </w:p>
        </w:tc>
      </w:tr>
    </w:tbl>
    <w:p w:rsidR="00F4494B" w:rsidRDefault="00F4494B" w:rsidP="00F4494B"/>
    <w:tbl>
      <w:tblPr>
        <w:tblStyle w:val="Tabelacomgrade"/>
        <w:tblW w:w="0" w:type="auto"/>
        <w:tblLook w:val="04A0"/>
      </w:tblPr>
      <w:tblGrid>
        <w:gridCol w:w="8494"/>
      </w:tblGrid>
      <w:tr w:rsidR="00C24F9E" w:rsidTr="00C24F9E">
        <w:tc>
          <w:tcPr>
            <w:tcW w:w="8494" w:type="dxa"/>
          </w:tcPr>
          <w:p w:rsidR="00C24F9E" w:rsidRDefault="00933FB4" w:rsidP="00F4494B">
            <w:r>
              <w:rPr>
                <w:b/>
              </w:rPr>
              <w:t>Objetivos</w:t>
            </w:r>
          </w:p>
          <w:p w:rsidR="00001ECB" w:rsidRDefault="00001ECB" w:rsidP="00933FB4">
            <w:pPr>
              <w:pStyle w:val="PargrafodaLista"/>
              <w:numPr>
                <w:ilvl w:val="0"/>
                <w:numId w:val="1"/>
              </w:numPr>
            </w:pPr>
            <w:r>
              <w:t>Reconhecer as figuras planas e os sólidos geométricos. Calcular, respectivamente, suas áreas e volumes e aplicar esse conhecimento na resolução de situações problema.</w:t>
            </w:r>
          </w:p>
          <w:p w:rsidR="00001ECB" w:rsidRDefault="00001ECB" w:rsidP="00933FB4">
            <w:pPr>
              <w:pStyle w:val="PargrafodaLista"/>
              <w:numPr>
                <w:ilvl w:val="0"/>
                <w:numId w:val="1"/>
              </w:numPr>
            </w:pPr>
            <w:r>
              <w:t>Compreender as razões trigonométricas. Trabalhar com o círculo trigonométrico. Identificar as funções trigonométricas e construir seus gráficos. Estudar as leis e identidades trigonométricas. Solucionar problemas de modelagem matemática.</w:t>
            </w:r>
          </w:p>
          <w:p w:rsidR="00933FB4" w:rsidRDefault="00001ECB" w:rsidP="00001ECB">
            <w:pPr>
              <w:pStyle w:val="PargrafodaLista"/>
              <w:numPr>
                <w:ilvl w:val="0"/>
                <w:numId w:val="1"/>
              </w:numPr>
            </w:pPr>
            <w:r>
              <w:t>Entender o conceito matrizes e determinantes e aplicá-los na resolução de sistemas lineares.</w:t>
            </w:r>
          </w:p>
          <w:p w:rsidR="0036633D" w:rsidRPr="0036633D" w:rsidRDefault="0036633D" w:rsidP="0036633D">
            <w:pPr>
              <w:rPr>
                <w:sz w:val="10"/>
              </w:rPr>
            </w:pPr>
          </w:p>
        </w:tc>
      </w:tr>
    </w:tbl>
    <w:p w:rsidR="00F4494B" w:rsidRDefault="00F4494B" w:rsidP="00F4494B"/>
    <w:tbl>
      <w:tblPr>
        <w:tblStyle w:val="Tabelacomgrade"/>
        <w:tblW w:w="0" w:type="auto"/>
        <w:tblLook w:val="04A0"/>
      </w:tblPr>
      <w:tblGrid>
        <w:gridCol w:w="8494"/>
      </w:tblGrid>
      <w:tr w:rsidR="00933FB4" w:rsidTr="00933FB4">
        <w:tc>
          <w:tcPr>
            <w:tcW w:w="8494" w:type="dxa"/>
          </w:tcPr>
          <w:p w:rsidR="00933FB4" w:rsidRDefault="00933FB4" w:rsidP="00F4494B">
            <w:r>
              <w:rPr>
                <w:b/>
              </w:rPr>
              <w:t>Conteúdos programáticos</w:t>
            </w:r>
          </w:p>
          <w:p w:rsidR="00933FB4" w:rsidRDefault="00933FB4" w:rsidP="00F4494B">
            <w:r>
              <w:t xml:space="preserve">UNIDADE I – </w:t>
            </w:r>
            <w:r w:rsidR="00001ECB">
              <w:t>Geometria Plana e Espacial</w:t>
            </w:r>
          </w:p>
          <w:p w:rsidR="00933FB4" w:rsidRDefault="003374A0" w:rsidP="00933FB4">
            <w:pPr>
              <w:pStyle w:val="PargrafodaLista"/>
              <w:numPr>
                <w:ilvl w:val="1"/>
                <w:numId w:val="2"/>
              </w:numPr>
            </w:pPr>
            <w:r>
              <w:t>Área das principais f</w:t>
            </w:r>
            <w:r w:rsidR="007B3B0E">
              <w:t>iguras planas</w:t>
            </w:r>
          </w:p>
          <w:p w:rsidR="00933FB4" w:rsidRDefault="003374A0" w:rsidP="00F4494B">
            <w:pPr>
              <w:pStyle w:val="PargrafodaLista"/>
              <w:numPr>
                <w:ilvl w:val="1"/>
                <w:numId w:val="2"/>
              </w:numPr>
            </w:pPr>
            <w:r>
              <w:t>Área e volume dos principais s</w:t>
            </w:r>
            <w:r w:rsidR="00EB30FB">
              <w:t>ólidos geométricos</w:t>
            </w:r>
          </w:p>
          <w:p w:rsidR="00933FB4" w:rsidRDefault="00933FB4" w:rsidP="00933FB4">
            <w:pPr>
              <w:pStyle w:val="PargrafodaLista"/>
              <w:ind w:left="405"/>
            </w:pPr>
          </w:p>
          <w:p w:rsidR="00933FB4" w:rsidRDefault="00933FB4" w:rsidP="00933FB4">
            <w:r>
              <w:t xml:space="preserve">UNIDADE II – </w:t>
            </w:r>
            <w:r w:rsidR="00001ECB">
              <w:t>Trigonometria</w:t>
            </w:r>
          </w:p>
          <w:p w:rsidR="00933FB4" w:rsidRDefault="007B3B0E" w:rsidP="00933FB4">
            <w:pPr>
              <w:pStyle w:val="PargrafodaLista"/>
              <w:numPr>
                <w:ilvl w:val="0"/>
                <w:numId w:val="3"/>
              </w:numPr>
              <w:ind w:left="447" w:hanging="425"/>
            </w:pPr>
            <w:r>
              <w:t>Razões trigonométricas</w:t>
            </w:r>
          </w:p>
          <w:p w:rsidR="00001ECB" w:rsidRDefault="007B3B0E" w:rsidP="00933FB4">
            <w:pPr>
              <w:pStyle w:val="PargrafodaLista"/>
              <w:numPr>
                <w:ilvl w:val="0"/>
                <w:numId w:val="3"/>
              </w:numPr>
              <w:ind w:left="447" w:hanging="425"/>
            </w:pPr>
            <w:r>
              <w:t>Valores notáveis das razões t</w:t>
            </w:r>
            <w:r w:rsidR="00001ECB">
              <w:t>rigonométricas</w:t>
            </w:r>
          </w:p>
          <w:p w:rsidR="00001ECB" w:rsidRDefault="007B3B0E" w:rsidP="00933FB4">
            <w:pPr>
              <w:pStyle w:val="PargrafodaLista"/>
              <w:numPr>
                <w:ilvl w:val="0"/>
                <w:numId w:val="3"/>
              </w:numPr>
              <w:ind w:left="447" w:hanging="425"/>
            </w:pPr>
            <w:r>
              <w:t>Área do triângulo</w:t>
            </w:r>
          </w:p>
          <w:p w:rsidR="00001ECB" w:rsidRDefault="00001ECB" w:rsidP="00933FB4">
            <w:pPr>
              <w:pStyle w:val="PargrafodaLista"/>
              <w:numPr>
                <w:ilvl w:val="0"/>
                <w:numId w:val="3"/>
              </w:numPr>
              <w:ind w:left="447" w:hanging="425"/>
            </w:pPr>
            <w:r>
              <w:t>Lei dos senos e dos cossenos</w:t>
            </w:r>
          </w:p>
          <w:p w:rsidR="007B3B0E" w:rsidRDefault="007B3B0E" w:rsidP="00933FB4">
            <w:pPr>
              <w:pStyle w:val="PargrafodaLista"/>
              <w:numPr>
                <w:ilvl w:val="0"/>
                <w:numId w:val="3"/>
              </w:numPr>
              <w:ind w:left="447" w:hanging="425"/>
            </w:pPr>
            <w:r>
              <w:t>O círculo trigonométrico</w:t>
            </w:r>
          </w:p>
          <w:p w:rsidR="00001ECB" w:rsidRDefault="00001ECB" w:rsidP="00933FB4">
            <w:pPr>
              <w:pStyle w:val="PargrafodaLista"/>
              <w:numPr>
                <w:ilvl w:val="0"/>
                <w:numId w:val="3"/>
              </w:numPr>
              <w:ind w:left="447" w:hanging="425"/>
            </w:pPr>
            <w:r>
              <w:lastRenderedPageBreak/>
              <w:t>Funções trigonométricas</w:t>
            </w:r>
          </w:p>
          <w:p w:rsidR="00001ECB" w:rsidRDefault="007B3B0E" w:rsidP="00933FB4">
            <w:pPr>
              <w:pStyle w:val="PargrafodaLista"/>
              <w:numPr>
                <w:ilvl w:val="0"/>
                <w:numId w:val="3"/>
              </w:numPr>
              <w:ind w:left="447" w:hanging="425"/>
            </w:pPr>
            <w:r>
              <w:t>Fórmulas de adição</w:t>
            </w:r>
          </w:p>
          <w:p w:rsidR="007B3B0E" w:rsidRDefault="007B3B0E" w:rsidP="00933FB4">
            <w:pPr>
              <w:pStyle w:val="PargrafodaLista"/>
              <w:numPr>
                <w:ilvl w:val="0"/>
                <w:numId w:val="3"/>
              </w:numPr>
              <w:ind w:left="447" w:hanging="425"/>
            </w:pPr>
            <w:r>
              <w:t>Funções trigonométricas inversas</w:t>
            </w:r>
          </w:p>
          <w:p w:rsidR="00001ECB" w:rsidRDefault="00001ECB" w:rsidP="00001ECB"/>
          <w:p w:rsidR="00141B22" w:rsidRDefault="00141B22" w:rsidP="00001ECB">
            <w:pPr>
              <w:ind w:left="22"/>
            </w:pPr>
            <w:r>
              <w:t xml:space="preserve">UNIDADE III – </w:t>
            </w:r>
            <w:r w:rsidR="00001ECB">
              <w:t>Matrizes, determinantes e sistemas lineares</w:t>
            </w:r>
          </w:p>
          <w:p w:rsidR="00001ECB" w:rsidRDefault="007B3B0E" w:rsidP="00104C07">
            <w:pPr>
              <w:pStyle w:val="PargrafodaLista"/>
              <w:numPr>
                <w:ilvl w:val="0"/>
                <w:numId w:val="8"/>
              </w:numPr>
              <w:ind w:left="589" w:hanging="502"/>
            </w:pPr>
            <w:r>
              <w:t>Matrizes: definição, t</w:t>
            </w:r>
            <w:r w:rsidR="00001ECB">
              <w:t xml:space="preserve">ipos </w:t>
            </w:r>
            <w:r>
              <w:t>e operações matriciais</w:t>
            </w:r>
          </w:p>
          <w:p w:rsidR="00141B22" w:rsidRDefault="007B3B0E" w:rsidP="00104C07">
            <w:pPr>
              <w:pStyle w:val="PargrafodaLista"/>
              <w:numPr>
                <w:ilvl w:val="0"/>
                <w:numId w:val="8"/>
              </w:numPr>
              <w:ind w:left="589" w:hanging="502"/>
            </w:pPr>
            <w:r>
              <w:t>Matriz inversível</w:t>
            </w:r>
          </w:p>
          <w:p w:rsidR="00001ECB" w:rsidRDefault="007B3B0E" w:rsidP="00104C07">
            <w:pPr>
              <w:pStyle w:val="PargrafodaLista"/>
              <w:numPr>
                <w:ilvl w:val="0"/>
                <w:numId w:val="8"/>
              </w:numPr>
              <w:ind w:left="589" w:hanging="502"/>
            </w:pPr>
            <w:r>
              <w:t>Determinantes: definição e propriedades</w:t>
            </w:r>
          </w:p>
          <w:p w:rsidR="007B3B0E" w:rsidRDefault="007B3B0E" w:rsidP="00104C07">
            <w:pPr>
              <w:pStyle w:val="PargrafodaLista"/>
              <w:numPr>
                <w:ilvl w:val="0"/>
                <w:numId w:val="8"/>
              </w:numPr>
              <w:ind w:left="589" w:hanging="502"/>
            </w:pPr>
            <w:r>
              <w:t>Sistemas lineares: definição e métodos de resolução</w:t>
            </w:r>
          </w:p>
          <w:p w:rsidR="0036633D" w:rsidRPr="007B3B0E" w:rsidRDefault="0036633D" w:rsidP="007B3B0E">
            <w:pPr>
              <w:rPr>
                <w:sz w:val="10"/>
              </w:rPr>
            </w:pPr>
          </w:p>
        </w:tc>
      </w:tr>
    </w:tbl>
    <w:p w:rsidR="00F4494B" w:rsidRDefault="00F4494B" w:rsidP="00F4494B"/>
    <w:tbl>
      <w:tblPr>
        <w:tblStyle w:val="Tabelacomgrade"/>
        <w:tblW w:w="0" w:type="auto"/>
        <w:tblLook w:val="04A0"/>
      </w:tblPr>
      <w:tblGrid>
        <w:gridCol w:w="8494"/>
      </w:tblGrid>
      <w:tr w:rsidR="00B448DA" w:rsidTr="00B448DA">
        <w:tc>
          <w:tcPr>
            <w:tcW w:w="8494" w:type="dxa"/>
          </w:tcPr>
          <w:p w:rsidR="00B448DA" w:rsidRDefault="00B448DA" w:rsidP="00F4494B">
            <w:r>
              <w:rPr>
                <w:b/>
              </w:rPr>
              <w:t>Procedimentos didáticos</w:t>
            </w:r>
          </w:p>
          <w:p w:rsidR="00520A80" w:rsidRDefault="00520A80" w:rsidP="00520A80">
            <w:r>
              <w:t>Aulas expositivo-dialogadas com utilização de lousa e de projetor multimídia. Resolução de exercícios variados e atividades de aprendizagem.</w:t>
            </w:r>
            <w:r w:rsidR="00573D27">
              <w:t xml:space="preserve"> </w:t>
            </w:r>
            <w:bookmarkStart w:id="1" w:name="_GoBack"/>
            <w:bookmarkEnd w:id="1"/>
          </w:p>
          <w:p w:rsidR="0036633D" w:rsidRPr="0036633D" w:rsidRDefault="0036633D" w:rsidP="00F4494B">
            <w:pPr>
              <w:rPr>
                <w:sz w:val="10"/>
              </w:rPr>
            </w:pPr>
          </w:p>
        </w:tc>
      </w:tr>
    </w:tbl>
    <w:p w:rsidR="00F4494B" w:rsidRDefault="00F4494B" w:rsidP="00F4494B"/>
    <w:tbl>
      <w:tblPr>
        <w:tblStyle w:val="Tabelacomgrade"/>
        <w:tblW w:w="0" w:type="auto"/>
        <w:tblLook w:val="04A0"/>
      </w:tblPr>
      <w:tblGrid>
        <w:gridCol w:w="8494"/>
      </w:tblGrid>
      <w:tr w:rsidR="00B448DA" w:rsidTr="00B448DA">
        <w:tc>
          <w:tcPr>
            <w:tcW w:w="8494" w:type="dxa"/>
          </w:tcPr>
          <w:p w:rsidR="00520A80" w:rsidRDefault="00520A80" w:rsidP="00520A80">
            <w:r>
              <w:rPr>
                <w:b/>
              </w:rPr>
              <w:t>Procedimentos e critérios de avaliação</w:t>
            </w:r>
          </w:p>
          <w:p w:rsidR="00520A80" w:rsidRDefault="00520A80" w:rsidP="00520A80">
            <w:r>
              <w:t xml:space="preserve">     Serão realizadas ao longo do </w:t>
            </w:r>
            <w:proofErr w:type="gramStart"/>
            <w:r>
              <w:t>semestre três</w:t>
            </w:r>
            <w:proofErr w:type="gramEnd"/>
            <w:r>
              <w:t xml:space="preserve"> avaliações individuais (P1, P2, P3). Poderão ser feitos trabalhos ao longo do semestre, presenciais ou em casa, a critério do professor, que gerarão bônus a serem incorporados às notas das provas, sem prejuízo ao aluno. </w:t>
            </w:r>
          </w:p>
          <w:p w:rsidR="00520A80" w:rsidRDefault="00520A80" w:rsidP="00520A80">
            <w:r>
              <w:t xml:space="preserve"> </w:t>
            </w:r>
          </w:p>
          <w:p w:rsidR="00520A80" w:rsidRDefault="00520A80" w:rsidP="00520A80">
            <w:r>
              <w:t xml:space="preserve">A nota semestral será obtida pela média das </w:t>
            </w:r>
            <w:proofErr w:type="gramStart"/>
            <w:r>
              <w:t>3</w:t>
            </w:r>
            <w:proofErr w:type="gramEnd"/>
            <w:r>
              <w:t xml:space="preserve"> provas, ou seja:</w:t>
            </w:r>
          </w:p>
          <w:p w:rsidR="00D85F07" w:rsidRDefault="00D85F07" w:rsidP="00520A80"/>
          <w:p w:rsidR="00520A80" w:rsidRPr="00D85F07" w:rsidRDefault="00520A80" w:rsidP="00520A80">
            <w:pPr>
              <w:tabs>
                <w:tab w:val="center" w:pos="4139"/>
                <w:tab w:val="left" w:pos="6285"/>
              </w:tabs>
              <w:jc w:val="left"/>
              <w:rPr>
                <w:sz w:val="32"/>
                <w:szCs w:val="32"/>
              </w:rPr>
            </w:pPr>
            <w:r>
              <w:tab/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P1+P2+P3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</w:p>
          <w:p w:rsidR="00520A80" w:rsidRDefault="00520A80" w:rsidP="00520A80">
            <w:pPr>
              <w:tabs>
                <w:tab w:val="center" w:pos="4139"/>
                <w:tab w:val="left" w:pos="6285"/>
              </w:tabs>
            </w:pPr>
            <w:r>
              <w:t xml:space="preserve">     Caso o aluno não atinja a nota semestral 6,0 poderá realizar a prova de Reavaliação </w:t>
            </w:r>
            <w:proofErr w:type="gramStart"/>
            <w:r>
              <w:t>1</w:t>
            </w:r>
            <w:proofErr w:type="gramEnd"/>
            <w:r>
              <w:t xml:space="preserve">, no final do semestre, com conteúdo </w:t>
            </w:r>
            <w:r w:rsidRPr="000336BF">
              <w:rPr>
                <w:u w:val="single"/>
              </w:rPr>
              <w:t>cumulativo</w:t>
            </w:r>
            <w:r>
              <w:t xml:space="preserve"> que vale 10 pontos e substitui a nota semestral. Se, após esta oportunidade, o aluno não tiver atingido a nota 6,0, poderá fazer a Reavaliação 2. A Reavaliação </w:t>
            </w:r>
            <w:proofErr w:type="gramStart"/>
            <w:r>
              <w:t>2</w:t>
            </w:r>
            <w:proofErr w:type="gramEnd"/>
            <w:r>
              <w:t xml:space="preserve"> será uma prova de conteúdo </w:t>
            </w:r>
            <w:r w:rsidRPr="000336BF">
              <w:rPr>
                <w:u w:val="single"/>
              </w:rPr>
              <w:t>cumulativo</w:t>
            </w:r>
            <w:r>
              <w:t>, no final do ano letivo, no valor de 10 pontos, e que substitui a(s) nota(s) semestral(is) abaixo da média.</w:t>
            </w:r>
          </w:p>
          <w:p w:rsidR="00520A80" w:rsidRDefault="00520A80" w:rsidP="00520A80">
            <w:pPr>
              <w:tabs>
                <w:tab w:val="center" w:pos="4139"/>
                <w:tab w:val="left" w:pos="6285"/>
              </w:tabs>
            </w:pPr>
          </w:p>
          <w:p w:rsidR="00520A80" w:rsidRDefault="00520A80" w:rsidP="00520A80">
            <w:pPr>
              <w:tabs>
                <w:tab w:val="center" w:pos="4139"/>
                <w:tab w:val="left" w:pos="6285"/>
              </w:tabs>
            </w:pPr>
            <w:r>
              <w:t>Para ser considerado aprovado, o aluno deve atingir aos critérios: N ≥ 6,0 e frequência de, no mínimo, 75% das aulas.</w:t>
            </w:r>
          </w:p>
          <w:p w:rsidR="0036633D" w:rsidRPr="0036633D" w:rsidRDefault="0036633D" w:rsidP="0045704A">
            <w:pPr>
              <w:tabs>
                <w:tab w:val="center" w:pos="4139"/>
                <w:tab w:val="left" w:pos="6285"/>
              </w:tabs>
              <w:rPr>
                <w:sz w:val="10"/>
              </w:rPr>
            </w:pPr>
          </w:p>
        </w:tc>
      </w:tr>
    </w:tbl>
    <w:p w:rsidR="00B448DA" w:rsidRDefault="00B448DA" w:rsidP="00F4494B"/>
    <w:tbl>
      <w:tblPr>
        <w:tblStyle w:val="Tabelacomgrade"/>
        <w:tblW w:w="0" w:type="auto"/>
        <w:tblLook w:val="04A0"/>
      </w:tblPr>
      <w:tblGrid>
        <w:gridCol w:w="8494"/>
      </w:tblGrid>
      <w:tr w:rsidR="0045704A" w:rsidTr="0045704A">
        <w:tc>
          <w:tcPr>
            <w:tcW w:w="8494" w:type="dxa"/>
          </w:tcPr>
          <w:p w:rsidR="0045704A" w:rsidRDefault="0045704A" w:rsidP="0045704A">
            <w:pPr>
              <w:spacing w:after="120"/>
            </w:pPr>
            <w:r>
              <w:rPr>
                <w:b/>
              </w:rPr>
              <w:t>Bibliografia básica</w:t>
            </w:r>
          </w:p>
          <w:p w:rsidR="0045704A" w:rsidRDefault="0045704A" w:rsidP="0045704A">
            <w:pPr>
              <w:spacing w:after="120"/>
            </w:pPr>
            <w:r>
              <w:t xml:space="preserve">DANTE, Luiz Roberto. </w:t>
            </w:r>
            <w:r w:rsidRPr="0045704A">
              <w:rPr>
                <w:u w:val="single"/>
              </w:rPr>
              <w:t>Matemática – Contexto &amp; Aplicações</w:t>
            </w:r>
            <w:r>
              <w:t>. Volume único. São Paulo: Ed. Ática, 2009.</w:t>
            </w:r>
          </w:p>
          <w:p w:rsidR="0045704A" w:rsidRDefault="0045704A" w:rsidP="0045704A">
            <w:pPr>
              <w:spacing w:after="120"/>
            </w:pPr>
            <w:r>
              <w:t xml:space="preserve">PAIVA, Manoel. </w:t>
            </w:r>
            <w:r w:rsidRPr="0045704A">
              <w:rPr>
                <w:u w:val="single"/>
              </w:rPr>
              <w:t>Matemática</w:t>
            </w:r>
            <w:r w:rsidR="00362877">
              <w:t>. Vol. 2</w:t>
            </w:r>
            <w:r>
              <w:t>. São Paulo: Ed. Moderna, 2009.</w:t>
            </w:r>
          </w:p>
          <w:p w:rsidR="007B3B0E" w:rsidRDefault="007B3B0E" w:rsidP="007B3B0E">
            <w:pPr>
              <w:spacing w:after="120"/>
            </w:pPr>
            <w:r w:rsidRPr="000C1E3E">
              <w:t xml:space="preserve">GENTIL, Nelson, MARCONDES, Carlos, et al. </w:t>
            </w:r>
            <w:r w:rsidRPr="00362877">
              <w:rPr>
                <w:u w:val="single"/>
              </w:rPr>
              <w:t xml:space="preserve">Matemática para o </w:t>
            </w:r>
            <w:r>
              <w:rPr>
                <w:u w:val="single"/>
              </w:rPr>
              <w:t>Ensino M</w:t>
            </w:r>
            <w:r w:rsidR="00520A80">
              <w:rPr>
                <w:u w:val="single"/>
              </w:rPr>
              <w:t>é</w:t>
            </w:r>
            <w:r>
              <w:rPr>
                <w:u w:val="single"/>
              </w:rPr>
              <w:t>dio</w:t>
            </w:r>
            <w:r w:rsidRPr="007B3B0E">
              <w:t>.</w:t>
            </w:r>
            <w:r w:rsidR="00520A80">
              <w:t xml:space="preserve"> São Paulo: Ed. Ática, 2002</w:t>
            </w:r>
            <w:r>
              <w:t>.</w:t>
            </w:r>
          </w:p>
          <w:p w:rsidR="007B3B0E" w:rsidRDefault="00520A80" w:rsidP="0045704A">
            <w:pPr>
              <w:spacing w:after="120"/>
              <w:rPr>
                <w:b/>
              </w:rPr>
            </w:pPr>
            <w:r>
              <w:t xml:space="preserve">GIOVANI, José R. BONJORNO, José R. </w:t>
            </w:r>
            <w:r>
              <w:rPr>
                <w:u w:val="single"/>
              </w:rPr>
              <w:t>Matemática.</w:t>
            </w:r>
            <w:r>
              <w:t xml:space="preserve"> Vol.2. São Paulo: FTD, 2001.</w:t>
            </w:r>
          </w:p>
          <w:p w:rsidR="0045704A" w:rsidRDefault="0045704A" w:rsidP="0045704A">
            <w:pPr>
              <w:spacing w:after="120"/>
            </w:pPr>
            <w:r w:rsidRPr="0045704A">
              <w:rPr>
                <w:b/>
              </w:rPr>
              <w:t>Bibliografia complementar:</w:t>
            </w:r>
          </w:p>
          <w:p w:rsidR="00520A80" w:rsidRPr="000C1E3E" w:rsidRDefault="00520A80" w:rsidP="0045704A">
            <w:pPr>
              <w:spacing w:after="120"/>
              <w:rPr>
                <w:lang w:val="es-ES"/>
              </w:rPr>
            </w:pPr>
            <w:r>
              <w:t xml:space="preserve">BIANCHINI, </w:t>
            </w:r>
            <w:proofErr w:type="spellStart"/>
            <w:r>
              <w:t>Edwaldo</w:t>
            </w:r>
            <w:proofErr w:type="spellEnd"/>
            <w:r>
              <w:t xml:space="preserve"> e PACCOLA, </w:t>
            </w:r>
            <w:proofErr w:type="spellStart"/>
            <w:r>
              <w:t>Herval</w:t>
            </w:r>
            <w:proofErr w:type="spellEnd"/>
            <w:r>
              <w:t xml:space="preserve">. </w:t>
            </w:r>
            <w:r w:rsidRPr="00520A80">
              <w:rPr>
                <w:u w:val="single"/>
              </w:rPr>
              <w:t>Matemática</w:t>
            </w:r>
            <w:r>
              <w:t xml:space="preserve">. Volume Único. São Paulo: Ed. </w:t>
            </w:r>
            <w:r w:rsidRPr="000C1E3E">
              <w:rPr>
                <w:lang w:val="es-ES"/>
              </w:rPr>
              <w:t>Moderna, 2007.</w:t>
            </w:r>
          </w:p>
          <w:p w:rsidR="007B3B0E" w:rsidRPr="0045704A" w:rsidRDefault="00362877" w:rsidP="0045704A">
            <w:pPr>
              <w:spacing w:after="120"/>
            </w:pPr>
            <w:r w:rsidRPr="00520A80">
              <w:rPr>
                <w:lang w:val="es-ES"/>
              </w:rPr>
              <w:t xml:space="preserve">IEZZI, </w:t>
            </w:r>
            <w:proofErr w:type="spellStart"/>
            <w:r w:rsidRPr="00520A80">
              <w:rPr>
                <w:lang w:val="es-ES"/>
              </w:rPr>
              <w:t>Gelson</w:t>
            </w:r>
            <w:proofErr w:type="spellEnd"/>
            <w:r w:rsidRPr="00520A80">
              <w:rPr>
                <w:lang w:val="es-ES"/>
              </w:rPr>
              <w:t xml:space="preserve">, DOLCE, Osvaldo, et al. </w:t>
            </w:r>
            <w:r w:rsidRPr="000C1E3E">
              <w:rPr>
                <w:u w:val="single"/>
                <w:lang w:val="es-ES"/>
              </w:rPr>
              <w:t>Matemática</w:t>
            </w:r>
            <w:r w:rsidRPr="000C1E3E">
              <w:rPr>
                <w:lang w:val="es-ES"/>
              </w:rPr>
              <w:t xml:space="preserve">. </w:t>
            </w:r>
            <w:proofErr w:type="spellStart"/>
            <w:r w:rsidRPr="000C1E3E">
              <w:rPr>
                <w:lang w:val="es-ES"/>
              </w:rPr>
              <w:t>Volume</w:t>
            </w:r>
            <w:proofErr w:type="spellEnd"/>
            <w:r w:rsidRPr="000C1E3E">
              <w:rPr>
                <w:lang w:val="es-ES"/>
              </w:rPr>
              <w:t xml:space="preserve"> único. </w:t>
            </w:r>
            <w:r>
              <w:t>São Paulo: Ed. Atual, 2011.</w:t>
            </w:r>
          </w:p>
        </w:tc>
      </w:tr>
    </w:tbl>
    <w:p w:rsidR="00B448DA" w:rsidRDefault="00B448DA" w:rsidP="00F4494B"/>
    <w:p w:rsidR="0045704A" w:rsidRDefault="0045704A" w:rsidP="00F4494B"/>
    <w:p w:rsidR="00F77F78" w:rsidRDefault="005B274A" w:rsidP="00F77F78">
      <w:pPr>
        <w:jc w:val="center"/>
      </w:pPr>
      <w:r>
        <w:rPr>
          <w:b/>
        </w:rPr>
        <w:lastRenderedPageBreak/>
        <w:t>Cronograma do Primeiro Semestre</w:t>
      </w:r>
    </w:p>
    <w:p w:rsidR="00F77F78" w:rsidRDefault="00F77F78" w:rsidP="00F77F78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9497"/>
      </w:tblGrid>
      <w:tr w:rsidR="005B274A" w:rsidRPr="00CC5F0D" w:rsidTr="00DE759C">
        <w:tc>
          <w:tcPr>
            <w:tcW w:w="1277" w:type="dxa"/>
          </w:tcPr>
          <w:p w:rsidR="005B274A" w:rsidRPr="00AE44E3" w:rsidRDefault="005B274A" w:rsidP="00DE759C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E44E3">
              <w:rPr>
                <w:rFonts w:cs="Arial"/>
                <w:b/>
                <w:sz w:val="22"/>
                <w:szCs w:val="22"/>
              </w:rPr>
              <w:t>Encontro</w:t>
            </w:r>
          </w:p>
        </w:tc>
        <w:tc>
          <w:tcPr>
            <w:tcW w:w="9497" w:type="dxa"/>
          </w:tcPr>
          <w:p w:rsidR="005B274A" w:rsidRPr="00AE44E3" w:rsidRDefault="005B274A" w:rsidP="00DE759C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AE44E3">
              <w:rPr>
                <w:rFonts w:cs="Arial"/>
                <w:b/>
                <w:sz w:val="22"/>
                <w:szCs w:val="22"/>
              </w:rPr>
              <w:t>Assunto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D902A6">
              <w:rPr>
                <w:rFonts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497" w:type="dxa"/>
          </w:tcPr>
          <w:p w:rsidR="005B274A" w:rsidRPr="00D902A6" w:rsidRDefault="005B274A" w:rsidP="00DE759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Apresentação da disciplina.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D902A6">
              <w:rPr>
                <w:rFonts w:cs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497" w:type="dxa"/>
          </w:tcPr>
          <w:p w:rsidR="005B274A" w:rsidRPr="00D902A6" w:rsidRDefault="005B274A" w:rsidP="00DE759C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Polígonos</w:t>
            </w:r>
            <w:r w:rsidRPr="00D902A6">
              <w:rPr>
                <w:rFonts w:cs="Arial"/>
                <w:sz w:val="22"/>
                <w:szCs w:val="22"/>
              </w:rPr>
              <w:t>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D902A6">
              <w:rPr>
                <w:rFonts w:cs="Arial"/>
                <w:sz w:val="22"/>
                <w:szCs w:val="22"/>
              </w:rPr>
              <w:t>3</w:t>
            </w:r>
            <w:proofErr w:type="gramEnd"/>
          </w:p>
        </w:tc>
        <w:tc>
          <w:tcPr>
            <w:tcW w:w="9497" w:type="dxa"/>
          </w:tcPr>
          <w:p w:rsidR="005B274A" w:rsidRPr="00D902A6" w:rsidRDefault="005B274A" w:rsidP="00DE759C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Área e perímetro de figuras planas: quadrado. Diagonal do quadrado.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D902A6">
              <w:rPr>
                <w:rFonts w:cs="Arial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497" w:type="dxa"/>
          </w:tcPr>
          <w:p w:rsidR="005B274A" w:rsidRPr="00D902A6" w:rsidRDefault="005B274A" w:rsidP="00DE759C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Área e perímetro de figuras planas: retângulo, paralelogramo e triângulo quaisquer.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D902A6">
              <w:rPr>
                <w:rFonts w:cs="Arial"/>
                <w:sz w:val="22"/>
                <w:szCs w:val="22"/>
              </w:rPr>
              <w:t>5</w:t>
            </w:r>
            <w:proofErr w:type="gramEnd"/>
          </w:p>
        </w:tc>
        <w:tc>
          <w:tcPr>
            <w:tcW w:w="9497" w:type="dxa"/>
          </w:tcPr>
          <w:p w:rsidR="005B274A" w:rsidRPr="00D902A6" w:rsidRDefault="005B274A" w:rsidP="00DE759C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Área e perímetro de figuras planas: triângulo equilátero e hexágono regular.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D902A6">
              <w:rPr>
                <w:rFonts w:cs="Arial"/>
                <w:sz w:val="22"/>
                <w:szCs w:val="22"/>
              </w:rPr>
              <w:t>6</w:t>
            </w:r>
            <w:proofErr w:type="gramEnd"/>
          </w:p>
        </w:tc>
        <w:tc>
          <w:tcPr>
            <w:tcW w:w="9497" w:type="dxa"/>
          </w:tcPr>
          <w:p w:rsidR="005B274A" w:rsidRPr="00D902A6" w:rsidRDefault="005B274A" w:rsidP="00DE759C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Área e perímetro de figuras planas: trapézio e losango.</w:t>
            </w:r>
          </w:p>
        </w:tc>
      </w:tr>
      <w:tr w:rsidR="005B274A" w:rsidRPr="00CC5F0D" w:rsidTr="00DE759C">
        <w:trPr>
          <w:trHeight w:val="280"/>
        </w:trPr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D902A6">
              <w:rPr>
                <w:rFonts w:cs="Arial"/>
                <w:sz w:val="22"/>
                <w:szCs w:val="22"/>
              </w:rPr>
              <w:t>7</w:t>
            </w:r>
            <w:proofErr w:type="gramEnd"/>
          </w:p>
        </w:tc>
        <w:tc>
          <w:tcPr>
            <w:tcW w:w="9497" w:type="dxa"/>
          </w:tcPr>
          <w:p w:rsidR="005B274A" w:rsidRPr="00D902A6" w:rsidRDefault="005B274A" w:rsidP="00DE759C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Área e perímetro de figuras planas: círculo. Comprimento da circunferência.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D902A6">
              <w:rPr>
                <w:rFonts w:cs="Arial"/>
                <w:sz w:val="22"/>
                <w:szCs w:val="22"/>
              </w:rPr>
              <w:t>8</w:t>
            </w:r>
            <w:proofErr w:type="gramEnd"/>
          </w:p>
        </w:tc>
        <w:tc>
          <w:tcPr>
            <w:tcW w:w="9497" w:type="dxa"/>
          </w:tcPr>
          <w:p w:rsidR="005B274A" w:rsidRPr="00D902A6" w:rsidRDefault="005B274A" w:rsidP="00DE759C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Revisão para prova e correção de alguns exercícios.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D902A6">
              <w:rPr>
                <w:rFonts w:cs="Arial"/>
                <w:sz w:val="22"/>
                <w:szCs w:val="22"/>
              </w:rPr>
              <w:t>9</w:t>
            </w:r>
            <w:proofErr w:type="gramEnd"/>
          </w:p>
        </w:tc>
        <w:tc>
          <w:tcPr>
            <w:tcW w:w="9497" w:type="dxa"/>
          </w:tcPr>
          <w:p w:rsidR="005B274A" w:rsidRPr="005B274A" w:rsidRDefault="005B274A" w:rsidP="005B274A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Aplicação Prova 01</w:t>
            </w:r>
            <w:r w:rsidRPr="005B274A">
              <w:rPr>
                <w:rFonts w:cs="Arial"/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497" w:type="dxa"/>
          </w:tcPr>
          <w:p w:rsidR="005B274A" w:rsidRPr="00D902A6" w:rsidRDefault="005B274A" w:rsidP="00DE759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Poliedros, poliedros convexos e Relação de Euler.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497" w:type="dxa"/>
          </w:tcPr>
          <w:p w:rsidR="005B274A" w:rsidRPr="00D902A6" w:rsidRDefault="005B274A" w:rsidP="00DE759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 xml:space="preserve">Poliedros regulares: há apenas </w:t>
            </w:r>
            <w:proofErr w:type="gramStart"/>
            <w:r w:rsidRPr="00D902A6">
              <w:rPr>
                <w:rFonts w:cs="Arial"/>
                <w:sz w:val="22"/>
                <w:szCs w:val="22"/>
              </w:rPr>
              <w:t>5</w:t>
            </w:r>
            <w:proofErr w:type="gramEnd"/>
            <w:r w:rsidRPr="00D902A6">
              <w:rPr>
                <w:rFonts w:cs="Arial"/>
                <w:sz w:val="22"/>
                <w:szCs w:val="22"/>
              </w:rPr>
              <w:t xml:space="preserve"> poliedros regulares.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9497" w:type="dxa"/>
          </w:tcPr>
          <w:p w:rsidR="005B274A" w:rsidRPr="00D902A6" w:rsidRDefault="005B274A" w:rsidP="00DE759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Definição de prisma e classificação de primas.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9497" w:type="dxa"/>
          </w:tcPr>
          <w:p w:rsidR="005B274A" w:rsidRPr="00D902A6" w:rsidRDefault="005B274A" w:rsidP="00DE759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Área da superfície de um prisma e volume do prisma e exercícios.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9497" w:type="dxa"/>
          </w:tcPr>
          <w:p w:rsidR="005B274A" w:rsidRPr="00D902A6" w:rsidRDefault="005B274A" w:rsidP="00DE759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Paralelepípedo e cubo: diagonal, área e volume e exercícios.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9497" w:type="dxa"/>
          </w:tcPr>
          <w:p w:rsidR="005B274A" w:rsidRPr="00D902A6" w:rsidRDefault="005B274A" w:rsidP="00DE759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Correção de exercícios.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9497" w:type="dxa"/>
          </w:tcPr>
          <w:p w:rsidR="005B274A" w:rsidRPr="00D902A6" w:rsidRDefault="005B274A" w:rsidP="00DE759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Definição de pirâmide e classificação de pirâmides.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9497" w:type="dxa"/>
          </w:tcPr>
          <w:p w:rsidR="005B274A" w:rsidRPr="00D902A6" w:rsidRDefault="005B274A" w:rsidP="00DE759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Relações importantes envolvendo os elementos de uma pirâmide e exercícios.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9497" w:type="dxa"/>
          </w:tcPr>
          <w:p w:rsidR="005B274A" w:rsidRPr="00D902A6" w:rsidRDefault="005B274A" w:rsidP="00DE759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Área da superfície de uma p</w:t>
            </w:r>
            <w:r>
              <w:rPr>
                <w:rFonts w:cs="Arial"/>
                <w:sz w:val="22"/>
                <w:szCs w:val="22"/>
              </w:rPr>
              <w:t xml:space="preserve">irâmide e volume da pirâmide e </w:t>
            </w:r>
            <w:r w:rsidRPr="00D902A6">
              <w:rPr>
                <w:rFonts w:cs="Arial"/>
                <w:sz w:val="22"/>
                <w:szCs w:val="22"/>
              </w:rPr>
              <w:t>exercícios.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9497" w:type="dxa"/>
          </w:tcPr>
          <w:p w:rsidR="005B274A" w:rsidRPr="00D902A6" w:rsidRDefault="005B274A" w:rsidP="00DE759C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Revisão para prova e correção de alguns exercícios.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9497" w:type="dxa"/>
          </w:tcPr>
          <w:p w:rsidR="005B274A" w:rsidRPr="005B274A" w:rsidRDefault="005B274A" w:rsidP="00DE759C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Aplicação Prova 02</w:t>
            </w:r>
            <w:r w:rsidRPr="005B274A">
              <w:rPr>
                <w:rFonts w:cs="Arial"/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9497" w:type="dxa"/>
          </w:tcPr>
          <w:p w:rsidR="005B274A" w:rsidRPr="00D902A6" w:rsidRDefault="005B274A" w:rsidP="00DE759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Definição de cilindro e área de um cilindro reto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9497" w:type="dxa"/>
          </w:tcPr>
          <w:p w:rsidR="005B274A" w:rsidRPr="00D902A6" w:rsidRDefault="005B274A" w:rsidP="00DE759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Volume do cilindro e exercícios.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9497" w:type="dxa"/>
          </w:tcPr>
          <w:p w:rsidR="005B274A" w:rsidRPr="00D902A6" w:rsidRDefault="005B274A" w:rsidP="00DE759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Definição de cone e área de um cone reto.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9497" w:type="dxa"/>
          </w:tcPr>
          <w:p w:rsidR="005B274A" w:rsidRPr="00D902A6" w:rsidRDefault="005B274A" w:rsidP="00DE759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Volume do cone e exercícios.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9497" w:type="dxa"/>
          </w:tcPr>
          <w:p w:rsidR="005B274A" w:rsidRPr="00D902A6" w:rsidRDefault="005B274A" w:rsidP="00DE759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Definição de esfera, área da superfície esférica e volume da esfera.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9497" w:type="dxa"/>
          </w:tcPr>
          <w:p w:rsidR="005B274A" w:rsidRPr="00D902A6" w:rsidRDefault="005B274A" w:rsidP="00DE759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Correção de exercícios.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9497" w:type="dxa"/>
          </w:tcPr>
          <w:p w:rsidR="005B274A" w:rsidRPr="00D902A6" w:rsidRDefault="005B274A" w:rsidP="00DE759C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Revisão para prova e correção de alguns exercícios.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9497" w:type="dxa"/>
          </w:tcPr>
          <w:p w:rsidR="005B274A" w:rsidRPr="005B274A" w:rsidRDefault="005B274A" w:rsidP="00DE759C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Aplicação Prova 03</w:t>
            </w:r>
            <w:r w:rsidRPr="005B274A">
              <w:rPr>
                <w:rFonts w:cs="Arial"/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5B274A" w:rsidRPr="00CC5F0D" w:rsidTr="00DE759C">
        <w:trPr>
          <w:trHeight w:val="258"/>
        </w:trPr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9497" w:type="dxa"/>
          </w:tcPr>
          <w:p w:rsidR="005B274A" w:rsidRPr="00D902A6" w:rsidRDefault="005B274A" w:rsidP="00DE759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Definição de seno, cosseno e tangente de um ângulo e seus valores nos ângulos notáveis.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9497" w:type="dxa"/>
          </w:tcPr>
          <w:p w:rsidR="005B274A" w:rsidRPr="00D902A6" w:rsidRDefault="005B274A" w:rsidP="00DE759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Resolução de triângulos retângulos e aplicações.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31</w:t>
            </w:r>
          </w:p>
        </w:tc>
        <w:tc>
          <w:tcPr>
            <w:tcW w:w="9497" w:type="dxa"/>
          </w:tcPr>
          <w:p w:rsidR="005B274A" w:rsidRPr="00D902A6" w:rsidRDefault="005B274A" w:rsidP="00DE759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bCs/>
                <w:sz w:val="22"/>
                <w:szCs w:val="22"/>
              </w:rPr>
              <w:t>Seno, cosseno e tangente dos ângulos notáveis.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32</w:t>
            </w:r>
          </w:p>
        </w:tc>
        <w:tc>
          <w:tcPr>
            <w:tcW w:w="9497" w:type="dxa"/>
          </w:tcPr>
          <w:p w:rsidR="005B274A" w:rsidRPr="00D902A6" w:rsidRDefault="005B274A" w:rsidP="00DE759C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Seno e Cosseno de ângulos obtusos. Lei dos Senos.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33</w:t>
            </w:r>
          </w:p>
        </w:tc>
        <w:tc>
          <w:tcPr>
            <w:tcW w:w="9497" w:type="dxa"/>
            <w:vAlign w:val="center"/>
          </w:tcPr>
          <w:p w:rsidR="005B274A" w:rsidRPr="007615BF" w:rsidRDefault="005B274A" w:rsidP="00DE759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Lei dos Cossenos.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34</w:t>
            </w:r>
          </w:p>
        </w:tc>
        <w:tc>
          <w:tcPr>
            <w:tcW w:w="9497" w:type="dxa"/>
            <w:vAlign w:val="center"/>
          </w:tcPr>
          <w:p w:rsidR="005B274A" w:rsidRPr="00D902A6" w:rsidRDefault="005B274A" w:rsidP="00DE759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Resolução de triângulos quaisquer e aplicações.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38</w:t>
            </w:r>
          </w:p>
        </w:tc>
        <w:tc>
          <w:tcPr>
            <w:tcW w:w="9497" w:type="dxa"/>
          </w:tcPr>
          <w:p w:rsidR="005B274A" w:rsidRPr="00AE44E3" w:rsidRDefault="005B274A" w:rsidP="00DE759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AE44E3">
              <w:rPr>
                <w:rFonts w:cs="Arial"/>
                <w:snapToGrid w:val="0"/>
                <w:sz w:val="22"/>
                <w:szCs w:val="22"/>
              </w:rPr>
              <w:t>Realização de exercícios e revisão dos conteúdos.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39</w:t>
            </w:r>
          </w:p>
        </w:tc>
        <w:tc>
          <w:tcPr>
            <w:tcW w:w="9497" w:type="dxa"/>
          </w:tcPr>
          <w:p w:rsidR="005B274A" w:rsidRPr="005B274A" w:rsidRDefault="005B274A" w:rsidP="00DE759C">
            <w:pPr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5B274A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Recuperação do 1º semestre.</w:t>
            </w:r>
          </w:p>
        </w:tc>
      </w:tr>
      <w:tr w:rsidR="005B274A" w:rsidRPr="00CC5F0D" w:rsidTr="00DE759C">
        <w:tc>
          <w:tcPr>
            <w:tcW w:w="1277" w:type="dxa"/>
          </w:tcPr>
          <w:p w:rsidR="005B274A" w:rsidRPr="00D902A6" w:rsidRDefault="005B274A" w:rsidP="00DE759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D902A6"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9497" w:type="dxa"/>
          </w:tcPr>
          <w:p w:rsidR="005B274A" w:rsidRPr="009677FB" w:rsidRDefault="005B274A" w:rsidP="00DE759C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Divulgação dos resultados da recuperação.</w:t>
            </w:r>
          </w:p>
        </w:tc>
      </w:tr>
    </w:tbl>
    <w:p w:rsidR="00F77F78" w:rsidRDefault="00F77F78" w:rsidP="00F77F78">
      <w:pPr>
        <w:rPr>
          <w:szCs w:val="24"/>
        </w:rPr>
      </w:pPr>
    </w:p>
    <w:p w:rsidR="005B274A" w:rsidRDefault="005B274A" w:rsidP="00F77F78">
      <w:pPr>
        <w:rPr>
          <w:szCs w:val="24"/>
        </w:rPr>
      </w:pPr>
    </w:p>
    <w:p w:rsidR="005B274A" w:rsidRPr="005B274A" w:rsidRDefault="005B274A" w:rsidP="005B274A">
      <w:pPr>
        <w:rPr>
          <w:b/>
          <w:szCs w:val="24"/>
          <w:lang/>
        </w:rPr>
      </w:pPr>
      <w:r w:rsidRPr="005B274A">
        <w:rPr>
          <w:b/>
          <w:bCs/>
          <w:szCs w:val="24"/>
        </w:rPr>
        <w:t>OBSERVAÇÃO:</w:t>
      </w:r>
      <w:r w:rsidRPr="005B274A">
        <w:rPr>
          <w:bCs/>
          <w:szCs w:val="24"/>
        </w:rPr>
        <w:t xml:space="preserve"> Conforme o andamento da disciplina, algumas alterações poderão ser feitas de forma a beneficiar o aprendizado do aluno. Todas elas e o cronograma do 2º semestre serão divulgados no início do segundo semestre.</w:t>
      </w:r>
      <w:r w:rsidRPr="005B274A">
        <w:rPr>
          <w:b/>
          <w:szCs w:val="24"/>
          <w:lang/>
        </w:rPr>
        <w:t xml:space="preserve"> </w:t>
      </w:r>
    </w:p>
    <w:p w:rsidR="005B274A" w:rsidRPr="005B274A" w:rsidRDefault="005B274A" w:rsidP="00F77F78">
      <w:pPr>
        <w:rPr>
          <w:szCs w:val="24"/>
          <w:lang/>
        </w:rPr>
      </w:pPr>
    </w:p>
    <w:sectPr w:rsidR="005B274A" w:rsidRPr="005B274A" w:rsidSect="00E622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452A8"/>
    <w:multiLevelType w:val="hybridMultilevel"/>
    <w:tmpl w:val="9642F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301D2"/>
    <w:multiLevelType w:val="hybridMultilevel"/>
    <w:tmpl w:val="01B008A4"/>
    <w:lvl w:ilvl="0" w:tplc="FADC6206">
      <w:start w:val="1"/>
      <w:numFmt w:val="decimal"/>
      <w:lvlText w:val="3.%1"/>
      <w:lvlJc w:val="left"/>
      <w:pPr>
        <w:ind w:left="742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62" w:hanging="360"/>
      </w:pPr>
    </w:lvl>
    <w:lvl w:ilvl="2" w:tplc="0416001B" w:tentative="1">
      <w:start w:val="1"/>
      <w:numFmt w:val="lowerRoman"/>
      <w:lvlText w:val="%3."/>
      <w:lvlJc w:val="right"/>
      <w:pPr>
        <w:ind w:left="2182" w:hanging="180"/>
      </w:pPr>
    </w:lvl>
    <w:lvl w:ilvl="3" w:tplc="0416000F" w:tentative="1">
      <w:start w:val="1"/>
      <w:numFmt w:val="decimal"/>
      <w:lvlText w:val="%4."/>
      <w:lvlJc w:val="left"/>
      <w:pPr>
        <w:ind w:left="2902" w:hanging="360"/>
      </w:pPr>
    </w:lvl>
    <w:lvl w:ilvl="4" w:tplc="04160019" w:tentative="1">
      <w:start w:val="1"/>
      <w:numFmt w:val="lowerLetter"/>
      <w:lvlText w:val="%5."/>
      <w:lvlJc w:val="left"/>
      <w:pPr>
        <w:ind w:left="3622" w:hanging="360"/>
      </w:pPr>
    </w:lvl>
    <w:lvl w:ilvl="5" w:tplc="0416001B" w:tentative="1">
      <w:start w:val="1"/>
      <w:numFmt w:val="lowerRoman"/>
      <w:lvlText w:val="%6."/>
      <w:lvlJc w:val="right"/>
      <w:pPr>
        <w:ind w:left="4342" w:hanging="180"/>
      </w:pPr>
    </w:lvl>
    <w:lvl w:ilvl="6" w:tplc="0416000F" w:tentative="1">
      <w:start w:val="1"/>
      <w:numFmt w:val="decimal"/>
      <w:lvlText w:val="%7."/>
      <w:lvlJc w:val="left"/>
      <w:pPr>
        <w:ind w:left="5062" w:hanging="360"/>
      </w:pPr>
    </w:lvl>
    <w:lvl w:ilvl="7" w:tplc="04160019" w:tentative="1">
      <w:start w:val="1"/>
      <w:numFmt w:val="lowerLetter"/>
      <w:lvlText w:val="%8."/>
      <w:lvlJc w:val="left"/>
      <w:pPr>
        <w:ind w:left="5782" w:hanging="360"/>
      </w:pPr>
    </w:lvl>
    <w:lvl w:ilvl="8" w:tplc="041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">
    <w:nsid w:val="2ABB1059"/>
    <w:multiLevelType w:val="hybridMultilevel"/>
    <w:tmpl w:val="C91CD0C0"/>
    <w:lvl w:ilvl="0" w:tplc="4A64483A">
      <w:start w:val="2"/>
      <w:numFmt w:val="decimal"/>
      <w:lvlText w:val="2.%1"/>
      <w:lvlJc w:val="left"/>
      <w:pPr>
        <w:ind w:left="742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3315E"/>
    <w:multiLevelType w:val="hybridMultilevel"/>
    <w:tmpl w:val="4E905D76"/>
    <w:lvl w:ilvl="0" w:tplc="F9B66706">
      <w:start w:val="1"/>
      <w:numFmt w:val="decimal"/>
      <w:lvlText w:val="2.1.%1"/>
      <w:lvlJc w:val="left"/>
      <w:pPr>
        <w:ind w:left="742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62" w:hanging="360"/>
      </w:pPr>
    </w:lvl>
    <w:lvl w:ilvl="2" w:tplc="0416001B" w:tentative="1">
      <w:start w:val="1"/>
      <w:numFmt w:val="lowerRoman"/>
      <w:lvlText w:val="%3."/>
      <w:lvlJc w:val="right"/>
      <w:pPr>
        <w:ind w:left="2182" w:hanging="180"/>
      </w:pPr>
    </w:lvl>
    <w:lvl w:ilvl="3" w:tplc="0416000F" w:tentative="1">
      <w:start w:val="1"/>
      <w:numFmt w:val="decimal"/>
      <w:lvlText w:val="%4."/>
      <w:lvlJc w:val="left"/>
      <w:pPr>
        <w:ind w:left="2902" w:hanging="360"/>
      </w:pPr>
    </w:lvl>
    <w:lvl w:ilvl="4" w:tplc="04160019" w:tentative="1">
      <w:start w:val="1"/>
      <w:numFmt w:val="lowerLetter"/>
      <w:lvlText w:val="%5."/>
      <w:lvlJc w:val="left"/>
      <w:pPr>
        <w:ind w:left="3622" w:hanging="360"/>
      </w:pPr>
    </w:lvl>
    <w:lvl w:ilvl="5" w:tplc="0416001B" w:tentative="1">
      <w:start w:val="1"/>
      <w:numFmt w:val="lowerRoman"/>
      <w:lvlText w:val="%6."/>
      <w:lvlJc w:val="right"/>
      <w:pPr>
        <w:ind w:left="4342" w:hanging="180"/>
      </w:pPr>
    </w:lvl>
    <w:lvl w:ilvl="6" w:tplc="0416000F" w:tentative="1">
      <w:start w:val="1"/>
      <w:numFmt w:val="decimal"/>
      <w:lvlText w:val="%7."/>
      <w:lvlJc w:val="left"/>
      <w:pPr>
        <w:ind w:left="5062" w:hanging="360"/>
      </w:pPr>
    </w:lvl>
    <w:lvl w:ilvl="7" w:tplc="04160019" w:tentative="1">
      <w:start w:val="1"/>
      <w:numFmt w:val="lowerLetter"/>
      <w:lvlText w:val="%8."/>
      <w:lvlJc w:val="left"/>
      <w:pPr>
        <w:ind w:left="5782" w:hanging="360"/>
      </w:pPr>
    </w:lvl>
    <w:lvl w:ilvl="8" w:tplc="041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>
    <w:nsid w:val="3A976069"/>
    <w:multiLevelType w:val="hybridMultilevel"/>
    <w:tmpl w:val="74FA30D4"/>
    <w:lvl w:ilvl="0" w:tplc="6D0245FE">
      <w:start w:val="1"/>
      <w:numFmt w:val="decimal"/>
      <w:lvlText w:val="2.2.%1"/>
      <w:lvlJc w:val="left"/>
      <w:pPr>
        <w:ind w:left="742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62" w:hanging="360"/>
      </w:pPr>
    </w:lvl>
    <w:lvl w:ilvl="2" w:tplc="0416001B" w:tentative="1">
      <w:start w:val="1"/>
      <w:numFmt w:val="lowerRoman"/>
      <w:lvlText w:val="%3."/>
      <w:lvlJc w:val="right"/>
      <w:pPr>
        <w:ind w:left="2182" w:hanging="180"/>
      </w:pPr>
    </w:lvl>
    <w:lvl w:ilvl="3" w:tplc="0416000F" w:tentative="1">
      <w:start w:val="1"/>
      <w:numFmt w:val="decimal"/>
      <w:lvlText w:val="%4."/>
      <w:lvlJc w:val="left"/>
      <w:pPr>
        <w:ind w:left="2902" w:hanging="360"/>
      </w:pPr>
    </w:lvl>
    <w:lvl w:ilvl="4" w:tplc="04160019" w:tentative="1">
      <w:start w:val="1"/>
      <w:numFmt w:val="lowerLetter"/>
      <w:lvlText w:val="%5."/>
      <w:lvlJc w:val="left"/>
      <w:pPr>
        <w:ind w:left="3622" w:hanging="360"/>
      </w:pPr>
    </w:lvl>
    <w:lvl w:ilvl="5" w:tplc="0416001B" w:tentative="1">
      <w:start w:val="1"/>
      <w:numFmt w:val="lowerRoman"/>
      <w:lvlText w:val="%6."/>
      <w:lvlJc w:val="right"/>
      <w:pPr>
        <w:ind w:left="4342" w:hanging="180"/>
      </w:pPr>
    </w:lvl>
    <w:lvl w:ilvl="6" w:tplc="0416000F" w:tentative="1">
      <w:start w:val="1"/>
      <w:numFmt w:val="decimal"/>
      <w:lvlText w:val="%7."/>
      <w:lvlJc w:val="left"/>
      <w:pPr>
        <w:ind w:left="5062" w:hanging="360"/>
      </w:pPr>
    </w:lvl>
    <w:lvl w:ilvl="7" w:tplc="04160019" w:tentative="1">
      <w:start w:val="1"/>
      <w:numFmt w:val="lowerLetter"/>
      <w:lvlText w:val="%8."/>
      <w:lvlJc w:val="left"/>
      <w:pPr>
        <w:ind w:left="5782" w:hanging="360"/>
      </w:pPr>
    </w:lvl>
    <w:lvl w:ilvl="8" w:tplc="041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">
    <w:nsid w:val="46C70CB1"/>
    <w:multiLevelType w:val="hybridMultilevel"/>
    <w:tmpl w:val="3BD6D56E"/>
    <w:lvl w:ilvl="0" w:tplc="7EEC9F9E">
      <w:start w:val="1"/>
      <w:numFmt w:val="decimal"/>
      <w:lvlText w:val="2.%1"/>
      <w:lvlJc w:val="left"/>
      <w:pPr>
        <w:ind w:left="742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62" w:hanging="360"/>
      </w:pPr>
    </w:lvl>
    <w:lvl w:ilvl="2" w:tplc="0416001B" w:tentative="1">
      <w:start w:val="1"/>
      <w:numFmt w:val="lowerRoman"/>
      <w:lvlText w:val="%3."/>
      <w:lvlJc w:val="right"/>
      <w:pPr>
        <w:ind w:left="2182" w:hanging="180"/>
      </w:pPr>
    </w:lvl>
    <w:lvl w:ilvl="3" w:tplc="0416000F" w:tentative="1">
      <w:start w:val="1"/>
      <w:numFmt w:val="decimal"/>
      <w:lvlText w:val="%4."/>
      <w:lvlJc w:val="left"/>
      <w:pPr>
        <w:ind w:left="2902" w:hanging="360"/>
      </w:pPr>
    </w:lvl>
    <w:lvl w:ilvl="4" w:tplc="04160019" w:tentative="1">
      <w:start w:val="1"/>
      <w:numFmt w:val="lowerLetter"/>
      <w:lvlText w:val="%5."/>
      <w:lvlJc w:val="left"/>
      <w:pPr>
        <w:ind w:left="3622" w:hanging="360"/>
      </w:pPr>
    </w:lvl>
    <w:lvl w:ilvl="5" w:tplc="0416001B" w:tentative="1">
      <w:start w:val="1"/>
      <w:numFmt w:val="lowerRoman"/>
      <w:lvlText w:val="%6."/>
      <w:lvlJc w:val="right"/>
      <w:pPr>
        <w:ind w:left="4342" w:hanging="180"/>
      </w:pPr>
    </w:lvl>
    <w:lvl w:ilvl="6" w:tplc="0416000F" w:tentative="1">
      <w:start w:val="1"/>
      <w:numFmt w:val="decimal"/>
      <w:lvlText w:val="%7."/>
      <w:lvlJc w:val="left"/>
      <w:pPr>
        <w:ind w:left="5062" w:hanging="360"/>
      </w:pPr>
    </w:lvl>
    <w:lvl w:ilvl="7" w:tplc="04160019" w:tentative="1">
      <w:start w:val="1"/>
      <w:numFmt w:val="lowerLetter"/>
      <w:lvlText w:val="%8."/>
      <w:lvlJc w:val="left"/>
      <w:pPr>
        <w:ind w:left="5782" w:hanging="360"/>
      </w:pPr>
    </w:lvl>
    <w:lvl w:ilvl="8" w:tplc="041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>
    <w:nsid w:val="4F3D15A0"/>
    <w:multiLevelType w:val="hybridMultilevel"/>
    <w:tmpl w:val="4E5C945C"/>
    <w:lvl w:ilvl="0" w:tplc="D9621F26">
      <w:start w:val="1"/>
      <w:numFmt w:val="decimal"/>
      <w:lvlText w:val="2.%1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13C5A"/>
    <w:multiLevelType w:val="hybridMultilevel"/>
    <w:tmpl w:val="75DE4D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5C390E"/>
    <w:multiLevelType w:val="multilevel"/>
    <w:tmpl w:val="3706701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F4494B"/>
    <w:rsid w:val="00001ECB"/>
    <w:rsid w:val="00072DCE"/>
    <w:rsid w:val="000C1E3E"/>
    <w:rsid w:val="00104C07"/>
    <w:rsid w:val="0013377A"/>
    <w:rsid w:val="00141B22"/>
    <w:rsid w:val="00224D45"/>
    <w:rsid w:val="002F07D4"/>
    <w:rsid w:val="003374A0"/>
    <w:rsid w:val="00362877"/>
    <w:rsid w:val="0036633D"/>
    <w:rsid w:val="003F78D0"/>
    <w:rsid w:val="0044018C"/>
    <w:rsid w:val="0045704A"/>
    <w:rsid w:val="004A6C8D"/>
    <w:rsid w:val="00520A80"/>
    <w:rsid w:val="005548F4"/>
    <w:rsid w:val="00573D27"/>
    <w:rsid w:val="005B274A"/>
    <w:rsid w:val="005C2980"/>
    <w:rsid w:val="00617FC6"/>
    <w:rsid w:val="00630A7D"/>
    <w:rsid w:val="006E3E6E"/>
    <w:rsid w:val="007A3779"/>
    <w:rsid w:val="007B3B0E"/>
    <w:rsid w:val="007D4BDE"/>
    <w:rsid w:val="007E7C82"/>
    <w:rsid w:val="008001B8"/>
    <w:rsid w:val="008127DE"/>
    <w:rsid w:val="00814F5F"/>
    <w:rsid w:val="00823ED7"/>
    <w:rsid w:val="00876CFF"/>
    <w:rsid w:val="00933FB4"/>
    <w:rsid w:val="00940362"/>
    <w:rsid w:val="009501B6"/>
    <w:rsid w:val="009B39EB"/>
    <w:rsid w:val="00AB3815"/>
    <w:rsid w:val="00AE5A63"/>
    <w:rsid w:val="00B36904"/>
    <w:rsid w:val="00B448DA"/>
    <w:rsid w:val="00B608DA"/>
    <w:rsid w:val="00C24F9E"/>
    <w:rsid w:val="00C76E38"/>
    <w:rsid w:val="00CB4452"/>
    <w:rsid w:val="00CD6023"/>
    <w:rsid w:val="00CE0680"/>
    <w:rsid w:val="00D260AB"/>
    <w:rsid w:val="00D551E2"/>
    <w:rsid w:val="00D735BA"/>
    <w:rsid w:val="00D85F07"/>
    <w:rsid w:val="00DC7193"/>
    <w:rsid w:val="00DE0B2A"/>
    <w:rsid w:val="00E622F2"/>
    <w:rsid w:val="00E64ACF"/>
    <w:rsid w:val="00E8548C"/>
    <w:rsid w:val="00E91491"/>
    <w:rsid w:val="00EB30FB"/>
    <w:rsid w:val="00F156EA"/>
    <w:rsid w:val="00F4494B"/>
    <w:rsid w:val="00F77F78"/>
    <w:rsid w:val="00FF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94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44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E0B2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6633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69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904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5F07"/>
    <w:rPr>
      <w:color w:val="808080"/>
    </w:rPr>
  </w:style>
  <w:style w:type="paragraph" w:styleId="Cabealho">
    <w:name w:val="header"/>
    <w:basedOn w:val="Normal"/>
    <w:link w:val="CabealhoChar"/>
    <w:uiPriority w:val="99"/>
    <w:rsid w:val="005B274A"/>
    <w:pPr>
      <w:tabs>
        <w:tab w:val="center" w:pos="4419"/>
        <w:tab w:val="right" w:pos="8838"/>
      </w:tabs>
      <w:spacing w:line="360" w:lineRule="auto"/>
    </w:pPr>
    <w:rPr>
      <w:rFonts w:ascii="Times New Roman" w:hAnsi="Times New Roman"/>
      <w:szCs w:val="24"/>
      <w:lang/>
    </w:rPr>
  </w:style>
  <w:style w:type="character" w:customStyle="1" w:styleId="CabealhoChar">
    <w:name w:val="Cabeçalho Char"/>
    <w:basedOn w:val="Fontepargpadro"/>
    <w:link w:val="Cabealho"/>
    <w:uiPriority w:val="99"/>
    <w:rsid w:val="005B274A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egoapolinario@sapucaia.ifsul.edu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3</Pages>
  <Words>911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MARCELIO ADRIANO DIOGO</dc:creator>
  <cp:lastModifiedBy>'DiEgO e RoBeRtA'</cp:lastModifiedBy>
  <cp:revision>4</cp:revision>
  <cp:lastPrinted>2017-07-27T14:01:00Z</cp:lastPrinted>
  <dcterms:created xsi:type="dcterms:W3CDTF">2019-02-22T15:49:00Z</dcterms:created>
  <dcterms:modified xsi:type="dcterms:W3CDTF">2019-03-18T17:40:00Z</dcterms:modified>
</cp:coreProperties>
</file>