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31" w:rsidRDefault="00792031" w:rsidP="00792031">
      <w:pPr>
        <w:jc w:val="center"/>
        <w:rPr>
          <w:rFonts w:ascii="Times New Roman" w:hAnsi="Times New Roman" w:cs="Times New Roman"/>
          <w:sz w:val="28"/>
          <w:szCs w:val="28"/>
        </w:rPr>
      </w:pPr>
      <w:bookmarkStart w:id="0" w:name="_GoBack"/>
      <w:bookmarkEnd w:id="0"/>
      <w:r w:rsidRPr="00792031">
        <w:rPr>
          <w:rFonts w:ascii="Times New Roman" w:hAnsi="Times New Roman" w:cs="Times New Roman"/>
          <w:sz w:val="28"/>
          <w:szCs w:val="28"/>
        </w:rPr>
        <w:t>As políticas culturais</w:t>
      </w:r>
    </w:p>
    <w:p w:rsidR="00792031" w:rsidRPr="00792031" w:rsidRDefault="00792031" w:rsidP="00792031">
      <w:pPr>
        <w:jc w:val="both"/>
        <w:rPr>
          <w:rFonts w:ascii="Times New Roman" w:hAnsi="Times New Roman" w:cs="Times New Roman"/>
          <w:sz w:val="24"/>
          <w:szCs w:val="24"/>
        </w:rPr>
      </w:pPr>
      <w:r w:rsidRPr="00792031">
        <w:rPr>
          <w:rFonts w:ascii="Times New Roman" w:hAnsi="Times New Roman" w:cs="Times New Roman"/>
          <w:sz w:val="24"/>
          <w:szCs w:val="24"/>
        </w:rPr>
        <w:t>Fernanda Knach de Bittencourt</w:t>
      </w:r>
    </w:p>
    <w:p w:rsidR="00792031" w:rsidRPr="00792031" w:rsidRDefault="00792031" w:rsidP="00792031">
      <w:pPr>
        <w:jc w:val="both"/>
        <w:rPr>
          <w:rFonts w:ascii="Times New Roman" w:hAnsi="Times New Roman" w:cs="Times New Roman"/>
          <w:sz w:val="28"/>
          <w:szCs w:val="28"/>
        </w:rPr>
      </w:pPr>
    </w:p>
    <w:p w:rsidR="00534F8D" w:rsidRPr="00792031" w:rsidRDefault="00792031" w:rsidP="00792031">
      <w:pPr>
        <w:jc w:val="both"/>
        <w:rPr>
          <w:rFonts w:ascii="Times New Roman" w:hAnsi="Times New Roman" w:cs="Times New Roman"/>
          <w:sz w:val="28"/>
          <w:szCs w:val="28"/>
        </w:rPr>
      </w:pPr>
      <w:r w:rsidRPr="00792031">
        <w:rPr>
          <w:rFonts w:ascii="Times New Roman" w:hAnsi="Times New Roman" w:cs="Times New Roman"/>
          <w:sz w:val="28"/>
          <w:szCs w:val="28"/>
        </w:rPr>
        <w:t>Economia da Cultura</w:t>
      </w:r>
    </w:p>
    <w:p w:rsidR="00B509DA" w:rsidRPr="00792031" w:rsidRDefault="00534F8D"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O quinto capítulo do livro Economia da Cultura, do escritor Françoise Benhamou (Atelie Editorial, 2007, 194 páginas) apresenta um amplo conteúdo </w:t>
      </w:r>
      <w:r w:rsidR="00B509DA" w:rsidRPr="00792031">
        <w:rPr>
          <w:rFonts w:ascii="Times New Roman" w:hAnsi="Times New Roman" w:cs="Times New Roman"/>
          <w:sz w:val="24"/>
          <w:szCs w:val="24"/>
        </w:rPr>
        <w:t xml:space="preserve">característico às políticas culturais. </w:t>
      </w:r>
      <w:r w:rsidR="00F0077C" w:rsidRPr="00792031">
        <w:rPr>
          <w:rFonts w:ascii="Times New Roman" w:hAnsi="Times New Roman" w:cs="Times New Roman"/>
          <w:sz w:val="24"/>
          <w:szCs w:val="24"/>
        </w:rPr>
        <w:t xml:space="preserve">O escritor oferece ao leitor, conceitos e pontos de vista de diversas épocas, não unicamente a atualidade de seu momento na história. </w:t>
      </w:r>
      <w:r w:rsidR="00B14323" w:rsidRPr="00792031">
        <w:rPr>
          <w:rFonts w:ascii="Times New Roman" w:hAnsi="Times New Roman" w:cs="Times New Roman"/>
          <w:sz w:val="24"/>
          <w:szCs w:val="24"/>
        </w:rPr>
        <w:t xml:space="preserve">Faz referência a colocações </w:t>
      </w:r>
      <w:r w:rsidR="00F0077C" w:rsidRPr="00792031">
        <w:rPr>
          <w:rFonts w:ascii="Times New Roman" w:hAnsi="Times New Roman" w:cs="Times New Roman"/>
          <w:sz w:val="24"/>
          <w:szCs w:val="24"/>
        </w:rPr>
        <w:t>citadas nas décadas de 50</w:t>
      </w:r>
      <w:r w:rsidR="00B14323" w:rsidRPr="00792031">
        <w:rPr>
          <w:rFonts w:ascii="Times New Roman" w:hAnsi="Times New Roman" w:cs="Times New Roman"/>
          <w:sz w:val="24"/>
          <w:szCs w:val="24"/>
        </w:rPr>
        <w:t xml:space="preserve"> até o presente de sua criação. Afirma que determinados conceitos e práticas permanecem sendo aplicados</w:t>
      </w:r>
      <w:r w:rsidR="00D97C67" w:rsidRPr="00792031">
        <w:rPr>
          <w:rFonts w:ascii="Times New Roman" w:hAnsi="Times New Roman" w:cs="Times New Roman"/>
          <w:sz w:val="24"/>
          <w:szCs w:val="24"/>
        </w:rPr>
        <w:t xml:space="preserve"> até </w:t>
      </w:r>
      <w:r w:rsidR="00F0077C" w:rsidRPr="00792031">
        <w:rPr>
          <w:rFonts w:ascii="Times New Roman" w:hAnsi="Times New Roman" w:cs="Times New Roman"/>
          <w:sz w:val="24"/>
          <w:szCs w:val="24"/>
        </w:rPr>
        <w:t>a atualidade</w:t>
      </w:r>
      <w:r w:rsidR="00B14323" w:rsidRPr="00792031">
        <w:rPr>
          <w:rFonts w:ascii="Times New Roman" w:hAnsi="Times New Roman" w:cs="Times New Roman"/>
          <w:sz w:val="24"/>
          <w:szCs w:val="24"/>
        </w:rPr>
        <w:t xml:space="preserve">. </w:t>
      </w:r>
      <w:r w:rsidR="00F0077C" w:rsidRPr="00792031">
        <w:rPr>
          <w:rFonts w:ascii="Times New Roman" w:hAnsi="Times New Roman" w:cs="Times New Roman"/>
          <w:sz w:val="24"/>
          <w:szCs w:val="24"/>
        </w:rPr>
        <w:t xml:space="preserve">  </w:t>
      </w:r>
    </w:p>
    <w:p w:rsidR="00534F8D" w:rsidRPr="00792031" w:rsidRDefault="00B509DA"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Um de seus tópicos é “fundamentos econômicos das políticas culturais”. Nesta parte do capitulo a falha de mercado na argumentação liberal </w:t>
      </w:r>
      <w:r w:rsidR="00F0077C" w:rsidRPr="00792031">
        <w:rPr>
          <w:rFonts w:ascii="Times New Roman" w:hAnsi="Times New Roman" w:cs="Times New Roman"/>
          <w:sz w:val="24"/>
          <w:szCs w:val="24"/>
        </w:rPr>
        <w:t>é avaliada e descrita de f</w:t>
      </w:r>
      <w:r w:rsidR="008A2F76" w:rsidRPr="00792031">
        <w:rPr>
          <w:rFonts w:ascii="Times New Roman" w:hAnsi="Times New Roman" w:cs="Times New Roman"/>
          <w:sz w:val="24"/>
          <w:szCs w:val="24"/>
        </w:rPr>
        <w:t>orma clara.</w:t>
      </w:r>
      <w:r w:rsidR="00F0077C" w:rsidRPr="00792031">
        <w:rPr>
          <w:rFonts w:ascii="Times New Roman" w:hAnsi="Times New Roman" w:cs="Times New Roman"/>
          <w:sz w:val="24"/>
          <w:szCs w:val="24"/>
        </w:rPr>
        <w:t xml:space="preserve"> O autor cita</w:t>
      </w:r>
      <w:r w:rsidR="008A2F76" w:rsidRPr="00792031">
        <w:rPr>
          <w:rFonts w:ascii="Times New Roman" w:hAnsi="Times New Roman" w:cs="Times New Roman"/>
          <w:sz w:val="24"/>
          <w:szCs w:val="24"/>
        </w:rPr>
        <w:t xml:space="preserve"> a colocação de</w:t>
      </w:r>
      <w:r w:rsidR="00F0077C" w:rsidRPr="00792031">
        <w:rPr>
          <w:rFonts w:ascii="Times New Roman" w:hAnsi="Times New Roman" w:cs="Times New Roman"/>
          <w:sz w:val="24"/>
          <w:szCs w:val="24"/>
        </w:rPr>
        <w:t xml:space="preserve"> Paul Samuelson (1954), que afirma que o consumo realizado por alguém não faz com que o consumo da mesma quantidade do produto por outro </w:t>
      </w:r>
      <w:r w:rsidR="008A2F76" w:rsidRPr="00792031">
        <w:rPr>
          <w:rFonts w:ascii="Times New Roman" w:hAnsi="Times New Roman" w:cs="Times New Roman"/>
          <w:sz w:val="24"/>
          <w:szCs w:val="24"/>
        </w:rPr>
        <w:t xml:space="preserve">individuo seja menos importante, ou seja, não há uma disputa individual. </w:t>
      </w:r>
      <w:r w:rsidR="00B14323" w:rsidRPr="00792031">
        <w:rPr>
          <w:rFonts w:ascii="Times New Roman" w:hAnsi="Times New Roman" w:cs="Times New Roman"/>
          <w:sz w:val="24"/>
          <w:szCs w:val="24"/>
        </w:rPr>
        <w:t xml:space="preserve">Garante que só o Estado, dividindo todos os gastos entre a população, através dos impostos é capaz de suster a forma como o passageiro clandestino se comporta. </w:t>
      </w:r>
    </w:p>
    <w:p w:rsidR="00B14323" w:rsidRPr="00792031" w:rsidRDefault="00D97C67"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Caso aquele que se beneficia com a atitude de investir seus lucros em futuras produções não o realizar, tal função deve ser desenvolvida pelo estado, para um maior bem comum, mantendo sempre as produções e os investimentos da cultura em alta. Um exemplo disso é a indústria da produção de discos, que investe seus lucros em festivais. </w:t>
      </w:r>
    </w:p>
    <w:p w:rsidR="008A2F76" w:rsidRPr="00792031" w:rsidRDefault="00696A1A"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O efeito multiplicador trata-se da renda líquida produzida por libra gasta e o mesmo sofre determinadas variações. Deste modo há conseqüências econômicas sobre os gastos culturais. É destacado no livro que o investimento na cultura resulta em um avanço na vida econômica.  Por meio do valor de prestígio, de herança e o valor educativo é possível observar que o autor afirma que o consumo de bens culturais causa efeitos positivos na sociedade. O esta</w:t>
      </w:r>
      <w:r w:rsidR="00B537AF">
        <w:rPr>
          <w:rFonts w:ascii="Times New Roman" w:hAnsi="Times New Roman" w:cs="Times New Roman"/>
          <w:sz w:val="24"/>
          <w:szCs w:val="24"/>
        </w:rPr>
        <w:t>do estimula as pessoas a produzi</w:t>
      </w:r>
      <w:r w:rsidR="00B537AF" w:rsidRPr="00792031">
        <w:rPr>
          <w:rFonts w:ascii="Times New Roman" w:hAnsi="Times New Roman" w:cs="Times New Roman"/>
          <w:sz w:val="24"/>
          <w:szCs w:val="24"/>
        </w:rPr>
        <w:t>-los</w:t>
      </w:r>
      <w:r w:rsidRPr="00792031">
        <w:rPr>
          <w:rFonts w:ascii="Times New Roman" w:hAnsi="Times New Roman" w:cs="Times New Roman"/>
          <w:sz w:val="24"/>
          <w:szCs w:val="24"/>
        </w:rPr>
        <w:t xml:space="preserve"> e consumi-los e busca conservar os patrimônios já existentes. </w:t>
      </w:r>
    </w:p>
    <w:p w:rsidR="00102EF2" w:rsidRPr="00792031" w:rsidRDefault="00102EF2"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lastRenderedPageBreak/>
        <w:t>Tratando das particularidades da oferta o autor afirma que determinados segmentos da oferta não oferecem ganhos de produtividade, e desta forma não rendem lucro. Garante que se não fosse os investimentos inseridos sobre determinados setores, os mesmos não se manteriam firmes. Há também uma regulamentação dos mercados de arte, que proporcionam ao consumidor certa segurança sobre seu consumo e garante normas de garantia e profissionalismo.</w:t>
      </w:r>
    </w:p>
    <w:p w:rsidR="0066116A" w:rsidRPr="00792031" w:rsidRDefault="00D57083"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O autor </w:t>
      </w:r>
      <w:r w:rsidR="00102EF2" w:rsidRPr="00792031">
        <w:rPr>
          <w:rFonts w:ascii="Times New Roman" w:hAnsi="Times New Roman" w:cs="Times New Roman"/>
          <w:sz w:val="24"/>
          <w:szCs w:val="24"/>
        </w:rPr>
        <w:t>destaca que há uma ampla</w:t>
      </w:r>
      <w:r w:rsidRPr="00792031">
        <w:rPr>
          <w:rFonts w:ascii="Times New Roman" w:hAnsi="Times New Roman" w:cs="Times New Roman"/>
          <w:sz w:val="24"/>
          <w:szCs w:val="24"/>
        </w:rPr>
        <w:t xml:space="preserve"> divergência nos investimentos com a cultura entre os países. Afirma que os EUA são os que menos investem em cultura, cerca de 3 dólares por pessoa, contra 32 da França e 9,6 da Grã-Bretanha, porém, incluindo o financiamento direto, o investimento norte-americano sobe para 13 dólares. Há uma marcante tradição francesa protetora sobre a cultura e a mesma está presente desde a presença do monarca Luis XVI.</w:t>
      </w:r>
      <w:r w:rsidR="00614842" w:rsidRPr="00792031">
        <w:rPr>
          <w:rFonts w:ascii="Times New Roman" w:hAnsi="Times New Roman" w:cs="Times New Roman"/>
          <w:sz w:val="24"/>
          <w:szCs w:val="24"/>
        </w:rPr>
        <w:t xml:space="preserve"> </w:t>
      </w:r>
    </w:p>
    <w:p w:rsidR="00696A1A" w:rsidRPr="00792031" w:rsidRDefault="00614842" w:rsidP="0066116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O escritor</w:t>
      </w:r>
      <w:r w:rsidR="00D57083" w:rsidRPr="00792031">
        <w:rPr>
          <w:rFonts w:ascii="Times New Roman" w:hAnsi="Times New Roman" w:cs="Times New Roman"/>
          <w:sz w:val="24"/>
          <w:szCs w:val="24"/>
        </w:rPr>
        <w:t xml:space="preserve"> </w:t>
      </w:r>
      <w:r w:rsidRPr="00792031">
        <w:rPr>
          <w:rFonts w:ascii="Times New Roman" w:hAnsi="Times New Roman" w:cs="Times New Roman"/>
          <w:sz w:val="24"/>
          <w:szCs w:val="24"/>
        </w:rPr>
        <w:t>avalia a políticas de regulamentação</w:t>
      </w:r>
      <w:r w:rsidR="0066116A" w:rsidRPr="00792031">
        <w:rPr>
          <w:rFonts w:ascii="Times New Roman" w:hAnsi="Times New Roman" w:cs="Times New Roman"/>
          <w:sz w:val="24"/>
          <w:szCs w:val="24"/>
        </w:rPr>
        <w:t xml:space="preserve"> como um produto diferente dos demais e que são adotados muitos regulamentos que coordenam o sistema de preços e o jogo das concorrências. As taxas parafiscais são modos eficazes da redistribuição entre os profissionais do cinema. O centro é responsável por redistribuir os fundos por meio de bolsas e auxilio governamentais para os livros de </w:t>
      </w:r>
      <w:r w:rsidR="00B537AF">
        <w:rPr>
          <w:rFonts w:ascii="Times New Roman" w:hAnsi="Times New Roman" w:cs="Times New Roman"/>
          <w:sz w:val="24"/>
          <w:szCs w:val="24"/>
        </w:rPr>
        <w:t>difícil venda.</w:t>
      </w:r>
      <w:r w:rsidR="0066116A" w:rsidRPr="00792031">
        <w:rPr>
          <w:rFonts w:ascii="Times New Roman" w:hAnsi="Times New Roman" w:cs="Times New Roman"/>
          <w:sz w:val="24"/>
          <w:szCs w:val="24"/>
        </w:rPr>
        <w:t xml:space="preserve"> </w:t>
      </w:r>
    </w:p>
    <w:p w:rsidR="00897347" w:rsidRPr="00792031" w:rsidRDefault="00FE42F0" w:rsidP="00FE42F0">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Françoise destaca que a crítica sobre as políticas culturais está relacionada à falta de eficiência das instituições. Afirma que não se deve necessariamente buscar a intervenção pública em função das falhas de mercado existentes. Cita também a supervalorização dos efeitos externos positivos e os efeitos anti-redistributivos dos auxílios governamen</w:t>
      </w:r>
      <w:r w:rsidR="00B537AF">
        <w:rPr>
          <w:rFonts w:ascii="Times New Roman" w:hAnsi="Times New Roman" w:cs="Times New Roman"/>
          <w:sz w:val="24"/>
          <w:szCs w:val="24"/>
        </w:rPr>
        <w:t>tais concedidos.  Relata</w:t>
      </w:r>
      <w:r w:rsidRPr="00792031">
        <w:rPr>
          <w:rFonts w:ascii="Times New Roman" w:hAnsi="Times New Roman" w:cs="Times New Roman"/>
          <w:sz w:val="24"/>
          <w:szCs w:val="24"/>
        </w:rPr>
        <w:t xml:space="preserve"> que há um excesso de proteção de determinadas instituições perante seus bens culturais, como, por exemplo, os altos custos impostos por algumas livrarias, dificultando desta forma o acesso do leitor. </w:t>
      </w:r>
    </w:p>
    <w:p w:rsidR="00897347" w:rsidRPr="00792031" w:rsidRDefault="00897347" w:rsidP="00FE42F0">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O autor fala que há burocratização das instituições e desvio na rota de orçamentos. Isso significa que a busca por auxilio financeiro pode acarretar em priorizar as programações que cativam mais os administradores dos bens protegidos do que dar maior importância ao interesse do público. Ele apresenta diversos casos onde fica </w:t>
      </w:r>
      <w:r w:rsidR="00B537AF" w:rsidRPr="00792031">
        <w:rPr>
          <w:rFonts w:ascii="Times New Roman" w:hAnsi="Times New Roman" w:cs="Times New Roman"/>
          <w:sz w:val="24"/>
          <w:szCs w:val="24"/>
        </w:rPr>
        <w:t>clara</w:t>
      </w:r>
      <w:r w:rsidRPr="00792031">
        <w:rPr>
          <w:rFonts w:ascii="Times New Roman" w:hAnsi="Times New Roman" w:cs="Times New Roman"/>
          <w:sz w:val="24"/>
          <w:szCs w:val="24"/>
        </w:rPr>
        <w:t xml:space="preserve"> a ineficiência de algumas instituições sobre seus pais com a cultura. </w:t>
      </w:r>
    </w:p>
    <w:p w:rsidR="00FE42F0" w:rsidRPr="00792031" w:rsidRDefault="00897347" w:rsidP="00FE42F0">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O escritor afirma também que houve certa oscilação quanto ao investimento dos norte-americanos sobre a cultura. Relata que para eles, o auxílio público está sendo </w:t>
      </w:r>
      <w:r w:rsidRPr="00792031">
        <w:rPr>
          <w:rFonts w:ascii="Times New Roman" w:hAnsi="Times New Roman" w:cs="Times New Roman"/>
          <w:sz w:val="24"/>
          <w:szCs w:val="24"/>
        </w:rPr>
        <w:lastRenderedPageBreak/>
        <w:t>proporcionado</w:t>
      </w:r>
      <w:r w:rsidR="0031448A" w:rsidRPr="00792031">
        <w:rPr>
          <w:rFonts w:ascii="Times New Roman" w:hAnsi="Times New Roman" w:cs="Times New Roman"/>
          <w:sz w:val="24"/>
          <w:szCs w:val="24"/>
        </w:rPr>
        <w:t xml:space="preserve"> a artistas incapazes e imorais e diz que os mesmos deveriam lembrar que tal argumento custou uma imensa infelicidade aos grandes artistas da época. </w:t>
      </w:r>
    </w:p>
    <w:p w:rsidR="0066116A" w:rsidRPr="00792031" w:rsidRDefault="002F4720" w:rsidP="0031448A">
      <w:pPr>
        <w:spacing w:line="360" w:lineRule="auto"/>
        <w:ind w:firstLine="708"/>
        <w:jc w:val="both"/>
        <w:rPr>
          <w:rFonts w:ascii="Times New Roman" w:hAnsi="Times New Roman" w:cs="Times New Roman"/>
          <w:sz w:val="24"/>
          <w:szCs w:val="24"/>
        </w:rPr>
      </w:pPr>
      <w:r w:rsidRPr="00792031">
        <w:rPr>
          <w:rFonts w:ascii="Times New Roman" w:hAnsi="Times New Roman" w:cs="Times New Roman"/>
          <w:sz w:val="24"/>
          <w:szCs w:val="24"/>
        </w:rPr>
        <w:t xml:space="preserve">Françoise </w:t>
      </w:r>
      <w:r w:rsidR="0031448A" w:rsidRPr="00792031">
        <w:rPr>
          <w:rFonts w:ascii="Times New Roman" w:hAnsi="Times New Roman" w:cs="Times New Roman"/>
          <w:sz w:val="24"/>
          <w:szCs w:val="24"/>
        </w:rPr>
        <w:t xml:space="preserve">afirma pode existir uma cruel armadilha sobre o próprio investimento público financeiro. Tendo em mente </w:t>
      </w:r>
      <w:r w:rsidR="00AE6C53" w:rsidRPr="00792031">
        <w:rPr>
          <w:rFonts w:ascii="Times New Roman" w:hAnsi="Times New Roman" w:cs="Times New Roman"/>
          <w:sz w:val="24"/>
          <w:szCs w:val="24"/>
        </w:rPr>
        <w:t xml:space="preserve">que o caráter amplamente desigual do consumo de cultura de acordo com a classe social a que a pessoa </w:t>
      </w:r>
      <w:r w:rsidR="00B537AF" w:rsidRPr="00792031">
        <w:rPr>
          <w:rFonts w:ascii="Times New Roman" w:hAnsi="Times New Roman" w:cs="Times New Roman"/>
          <w:sz w:val="24"/>
          <w:szCs w:val="24"/>
        </w:rPr>
        <w:t>constitui</w:t>
      </w:r>
      <w:r w:rsidR="00AE6C53" w:rsidRPr="00792031">
        <w:rPr>
          <w:rFonts w:ascii="Times New Roman" w:hAnsi="Times New Roman" w:cs="Times New Roman"/>
          <w:sz w:val="24"/>
          <w:szCs w:val="24"/>
        </w:rPr>
        <w:t xml:space="preserve"> o investimento utilizado para beneficiar o consumo cultural das gerações do amanhã, o que teria o mesmo valor que afirmar que as gerações da atualidade são responsáveis pelo consumo cultural das futuras gerações. </w:t>
      </w:r>
    </w:p>
    <w:p w:rsidR="00AE6C53" w:rsidRPr="00F71A80" w:rsidRDefault="002F4720" w:rsidP="002F4720">
      <w:pPr>
        <w:spacing w:line="360" w:lineRule="auto"/>
        <w:ind w:firstLine="708"/>
        <w:jc w:val="both"/>
        <w:rPr>
          <w:rFonts w:ascii="Times New Roman" w:hAnsi="Times New Roman" w:cs="Times New Roman"/>
          <w:sz w:val="24"/>
          <w:szCs w:val="24"/>
        </w:rPr>
      </w:pPr>
      <w:r w:rsidRPr="00F71A80">
        <w:rPr>
          <w:rFonts w:ascii="Times New Roman" w:hAnsi="Times New Roman" w:cs="Times New Roman"/>
          <w:sz w:val="24"/>
          <w:szCs w:val="24"/>
        </w:rPr>
        <w:t xml:space="preserve">O autor cita uma divergência nos pontos de vistas de determinados autores ao longo de sua obra e destaca também que a democracia aplicada de forma direta é o melhor meio de compreender e identificar os desejos das pessoas, dessarte, causando um estimulo sobre a demanda privada tratando-se de política cultural.  </w:t>
      </w:r>
    </w:p>
    <w:p w:rsidR="00534F8D" w:rsidRPr="00792031" w:rsidRDefault="00534F8D" w:rsidP="0066116A">
      <w:pPr>
        <w:spacing w:line="360" w:lineRule="auto"/>
        <w:jc w:val="both"/>
        <w:rPr>
          <w:rFonts w:ascii="Times New Roman" w:hAnsi="Times New Roman" w:cs="Times New Roman"/>
          <w:sz w:val="24"/>
          <w:szCs w:val="24"/>
        </w:rPr>
      </w:pPr>
    </w:p>
    <w:p w:rsidR="00CA70AA" w:rsidRPr="00792031" w:rsidRDefault="00CA70AA" w:rsidP="00CA70AA">
      <w:pPr>
        <w:jc w:val="center"/>
        <w:rPr>
          <w:rFonts w:ascii="Times New Roman" w:hAnsi="Times New Roman" w:cs="Times New Roman"/>
          <w:sz w:val="24"/>
          <w:szCs w:val="24"/>
        </w:rPr>
      </w:pPr>
    </w:p>
    <w:sectPr w:rsidR="00CA70AA" w:rsidRPr="00792031" w:rsidSect="00792031">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A3" w:rsidRDefault="00245BA3" w:rsidP="00792031">
      <w:pPr>
        <w:spacing w:after="0" w:line="240" w:lineRule="auto"/>
      </w:pPr>
      <w:r>
        <w:separator/>
      </w:r>
    </w:p>
  </w:endnote>
  <w:endnote w:type="continuationSeparator" w:id="0">
    <w:p w:rsidR="00245BA3" w:rsidRDefault="00245BA3" w:rsidP="0079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31" w:rsidRDefault="00792031" w:rsidP="00792031">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31" w:rsidRPr="00F71A80" w:rsidRDefault="00F71A80" w:rsidP="00F71A80">
    <w:pPr>
      <w:pStyle w:val="Rodap"/>
      <w:jc w:val="both"/>
      <w:rPr>
        <w:b/>
        <w:sz w:val="24"/>
        <w:szCs w:val="24"/>
      </w:rPr>
    </w:pPr>
    <w:r w:rsidRPr="00F71A80">
      <w:rPr>
        <w:b/>
        <w:sz w:val="24"/>
        <w:szCs w:val="24"/>
      </w:rPr>
      <w:t>fkbittencourtt@gmail.com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A3" w:rsidRDefault="00245BA3" w:rsidP="00792031">
      <w:pPr>
        <w:spacing w:after="0" w:line="240" w:lineRule="auto"/>
      </w:pPr>
      <w:r>
        <w:separator/>
      </w:r>
    </w:p>
  </w:footnote>
  <w:footnote w:type="continuationSeparator" w:id="0">
    <w:p w:rsidR="00245BA3" w:rsidRDefault="00245BA3" w:rsidP="00792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AA"/>
    <w:rsid w:val="00102EF2"/>
    <w:rsid w:val="00245BA3"/>
    <w:rsid w:val="002F4720"/>
    <w:rsid w:val="0031448A"/>
    <w:rsid w:val="004322CA"/>
    <w:rsid w:val="00534F8D"/>
    <w:rsid w:val="00614842"/>
    <w:rsid w:val="0066116A"/>
    <w:rsid w:val="00696A1A"/>
    <w:rsid w:val="006F339F"/>
    <w:rsid w:val="00792031"/>
    <w:rsid w:val="00893A3A"/>
    <w:rsid w:val="00897347"/>
    <w:rsid w:val="008A2F76"/>
    <w:rsid w:val="008A69FF"/>
    <w:rsid w:val="009F31D6"/>
    <w:rsid w:val="00AE6C53"/>
    <w:rsid w:val="00B14323"/>
    <w:rsid w:val="00B509DA"/>
    <w:rsid w:val="00B537AF"/>
    <w:rsid w:val="00CA70AA"/>
    <w:rsid w:val="00D57083"/>
    <w:rsid w:val="00D97C67"/>
    <w:rsid w:val="00DA5CAD"/>
    <w:rsid w:val="00ED3BF9"/>
    <w:rsid w:val="00F0077C"/>
    <w:rsid w:val="00F71A80"/>
    <w:rsid w:val="00FE4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34F8D"/>
  </w:style>
  <w:style w:type="paragraph" w:styleId="Cabealho">
    <w:name w:val="header"/>
    <w:basedOn w:val="Normal"/>
    <w:link w:val="CabealhoChar"/>
    <w:uiPriority w:val="99"/>
    <w:semiHidden/>
    <w:unhideWhenUsed/>
    <w:rsid w:val="007920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92031"/>
  </w:style>
  <w:style w:type="paragraph" w:styleId="Rodap">
    <w:name w:val="footer"/>
    <w:basedOn w:val="Normal"/>
    <w:link w:val="RodapChar"/>
    <w:uiPriority w:val="99"/>
    <w:semiHidden/>
    <w:unhideWhenUsed/>
    <w:rsid w:val="007920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9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34F8D"/>
  </w:style>
  <w:style w:type="paragraph" w:styleId="Cabealho">
    <w:name w:val="header"/>
    <w:basedOn w:val="Normal"/>
    <w:link w:val="CabealhoChar"/>
    <w:uiPriority w:val="99"/>
    <w:semiHidden/>
    <w:unhideWhenUsed/>
    <w:rsid w:val="007920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92031"/>
  </w:style>
  <w:style w:type="paragraph" w:styleId="Rodap">
    <w:name w:val="footer"/>
    <w:basedOn w:val="Normal"/>
    <w:link w:val="RodapChar"/>
    <w:uiPriority w:val="99"/>
    <w:semiHidden/>
    <w:unhideWhenUsed/>
    <w:rsid w:val="007920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9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F3F4-2831-4B6D-B3F4-E036E58F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IFSul</cp:lastModifiedBy>
  <cp:revision>2</cp:revision>
  <dcterms:created xsi:type="dcterms:W3CDTF">2015-09-17T17:50:00Z</dcterms:created>
  <dcterms:modified xsi:type="dcterms:W3CDTF">2015-09-17T17:50:00Z</dcterms:modified>
</cp:coreProperties>
</file>