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4F" w:rsidRPr="000F79F0" w:rsidRDefault="0082664F">
      <w:pPr>
        <w:rPr>
          <w:b/>
        </w:rPr>
      </w:pPr>
      <w:r w:rsidRPr="000F79F0">
        <w:rPr>
          <w:b/>
        </w:rPr>
        <w:t>Prezados alunos,</w:t>
      </w:r>
    </w:p>
    <w:p w:rsidR="0082664F" w:rsidRDefault="0082664F"/>
    <w:p w:rsidR="0082664F" w:rsidRDefault="0082664F">
      <w:r>
        <w:t>Estou disponibilizando três livros que trazem uma excelente contribuição para a discussão da Economia Criativa, que usaremos em aula, por meio de seminários nas próximas semanas.</w:t>
      </w:r>
    </w:p>
    <w:p w:rsidR="0082664F" w:rsidRDefault="0082664F">
      <w:r>
        <w:t>Cada aluno apresentará de forma individual ou coletiva (conforme tabela abaixo) um capitulo texto (capitulo) de um destes livros. Infelizmente, por questões de tempo e recorte, não vamos explorar completamente o material, em dois dos livros (Cidades Criativas e Economia Criativa como estratégia de Desenvolvimento) discutiremos poucos capítulos, mas no Plano da Secretaria de Economia Criativa do Ministério da Cultura, exploraremos complemente o documento.</w:t>
      </w:r>
    </w:p>
    <w:p w:rsidR="0082664F" w:rsidRDefault="0082664F">
      <w:r>
        <w:t>Peço atenção de todos que no primeiro livro, começaremos a apresentação pelo anexo 2, porque este traz textos de reflexão, que serão importantes. São todos textos curtos, mas conceituais, o que exigirá empenho de vocês.</w:t>
      </w:r>
    </w:p>
    <w:p w:rsidR="0082664F" w:rsidRDefault="0082664F">
      <w:r>
        <w:t xml:space="preserve">Peço que cada aluno faça a leitura e elabore uma pequena apresentação em Power Point, mas também me envie o material em Word. </w:t>
      </w:r>
    </w:p>
    <w:p w:rsidR="0082664F" w:rsidRDefault="0082664F">
      <w:r>
        <w:t>Todos tem até 30 de setembro para enviarem o material por e-mail que consta no Plano de Ensino (Power Point e texto em Word). Considerem que cada apresentação não pode durar mais de 5 minutos. Evitem fazer apenas copia&amp;cola dos textos, façam interpretações do material e copiem apenas o que acharem essencial. Em cada apresentação deve conter, além do conteúdo, o nome do aluno, do livro, do capitulo e do autor original do texto.</w:t>
      </w:r>
    </w:p>
    <w:p w:rsidR="0082664F" w:rsidRDefault="0082664F">
      <w:r>
        <w:t>Vamos discutir este material em aula e eu vou elaborar questões, que serviram para nossa futura prova.</w:t>
      </w:r>
    </w:p>
    <w:p w:rsidR="0082664F" w:rsidRDefault="0082664F">
      <w:r>
        <w:t xml:space="preserve">Aconselho que cada aluno, além de estudar o material que vai apresentar leia os textos dos demais alunos ao longo do semestre. Lhe será útil na avaliação. </w:t>
      </w:r>
    </w:p>
    <w:p w:rsidR="0082664F" w:rsidRDefault="0082664F">
      <w:r>
        <w:t xml:space="preserve">As apresentações começam já no dia 02 de outubro. Quem não tiver enviado o material será penalizado na avaliação desta atividade. </w:t>
      </w:r>
    </w:p>
    <w:p w:rsidR="0082664F" w:rsidRDefault="0082664F"/>
    <w:p w:rsidR="0082664F" w:rsidRPr="000F79F0" w:rsidRDefault="0082664F" w:rsidP="000F79F0">
      <w:pPr>
        <w:jc w:val="center"/>
        <w:rPr>
          <w:b/>
        </w:rPr>
      </w:pPr>
      <w:r w:rsidRPr="000F79F0">
        <w:rPr>
          <w:b/>
        </w:rPr>
        <w:t>Lista de textos/ ordem das apresentações:</w:t>
      </w:r>
    </w:p>
    <w:p w:rsidR="0082664F" w:rsidRDefault="0082664F" w:rsidP="000F79F0"/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3331"/>
        <w:gridCol w:w="7593"/>
        <w:gridCol w:w="4587"/>
      </w:tblGrid>
      <w:tr w:rsidR="0082664F" w:rsidRPr="001C1CE8" w:rsidTr="00527156">
        <w:trPr>
          <w:trHeight w:val="255"/>
        </w:trPr>
        <w:tc>
          <w:tcPr>
            <w:tcW w:w="107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center"/>
              <w:rPr>
                <w:rFonts w:cs="Arial"/>
                <w:b/>
                <w:bCs/>
                <w:szCs w:val="20"/>
                <w:lang w:eastAsia="pt-BR"/>
              </w:rPr>
            </w:pPr>
            <w:r w:rsidRPr="000F79F0">
              <w:rPr>
                <w:rFonts w:cs="Arial"/>
                <w:b/>
                <w:bCs/>
                <w:szCs w:val="20"/>
                <w:lang w:eastAsia="pt-BR"/>
              </w:rPr>
              <w:t>ALUNO</w:t>
            </w:r>
          </w:p>
        </w:tc>
        <w:tc>
          <w:tcPr>
            <w:tcW w:w="24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center"/>
              <w:rPr>
                <w:rFonts w:cs="Arial"/>
                <w:b/>
                <w:bCs/>
                <w:szCs w:val="20"/>
                <w:lang w:eastAsia="pt-BR"/>
              </w:rPr>
            </w:pPr>
            <w:r w:rsidRPr="000F79F0">
              <w:rPr>
                <w:rFonts w:cs="Arial"/>
                <w:b/>
                <w:bCs/>
                <w:szCs w:val="20"/>
                <w:lang w:eastAsia="pt-BR"/>
              </w:rPr>
              <w:t>TEXTO</w:t>
            </w:r>
          </w:p>
        </w:tc>
        <w:tc>
          <w:tcPr>
            <w:tcW w:w="147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center"/>
              <w:rPr>
                <w:rFonts w:cs="Arial"/>
                <w:b/>
                <w:bCs/>
                <w:szCs w:val="20"/>
                <w:lang w:eastAsia="pt-BR"/>
              </w:rPr>
            </w:pPr>
            <w:r w:rsidRPr="000F79F0">
              <w:rPr>
                <w:rFonts w:cs="Arial"/>
                <w:b/>
                <w:bCs/>
                <w:szCs w:val="20"/>
                <w:lang w:eastAsia="pt-BR"/>
              </w:rPr>
              <w:t>LIVRO</w:t>
            </w:r>
          </w:p>
        </w:tc>
      </w:tr>
      <w:tr w:rsidR="0082664F" w:rsidRPr="001C1CE8" w:rsidTr="00527156">
        <w:trPr>
          <w:trHeight w:val="255"/>
        </w:trPr>
        <w:tc>
          <w:tcPr>
            <w:tcW w:w="10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r w:rsidRPr="000F79F0">
              <w:rPr>
                <w:rFonts w:cs="Arial"/>
                <w:szCs w:val="20"/>
                <w:lang w:eastAsia="pt-BR"/>
              </w:rPr>
              <w:t>Amanda Christielly Paz Cardoso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ascii="Gotham-Light" w:hAnsi="Gotham-Light" w:cs="Arial"/>
                <w:sz w:val="18"/>
                <w:szCs w:val="18"/>
                <w:lang w:eastAsia="pt-BR"/>
              </w:rPr>
            </w:pPr>
            <w:r w:rsidRPr="000F79F0">
              <w:rPr>
                <w:rFonts w:ascii="Gotham-Light" w:hAnsi="Gotham-Light" w:cs="Arial"/>
                <w:sz w:val="18"/>
                <w:szCs w:val="18"/>
                <w:lang w:eastAsia="pt-BR"/>
              </w:rPr>
              <w:t>Secretaria da Economia Criativa no Brasil (Edna dos Santos-Duisenberg)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r w:rsidRPr="000F79F0">
              <w:rPr>
                <w:rFonts w:cs="Arial"/>
                <w:szCs w:val="20"/>
                <w:lang w:eastAsia="pt-BR"/>
              </w:rPr>
              <w:t>Plano da Sec. Eco. Criativa</w:t>
            </w:r>
          </w:p>
        </w:tc>
      </w:tr>
      <w:tr w:rsidR="0082664F" w:rsidRPr="001C1CE8" w:rsidTr="00527156">
        <w:trPr>
          <w:trHeight w:val="255"/>
        </w:trPr>
        <w:tc>
          <w:tcPr>
            <w:tcW w:w="10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hyperlink r:id="rId4" w:tooltip="Consulta Dados do Aluno" w:history="1">
              <w:r w:rsidRPr="000F79F0">
                <w:rPr>
                  <w:rFonts w:cs="Arial"/>
                  <w:lang w:eastAsia="pt-BR"/>
                </w:rPr>
                <w:t>Ana Maria Câmara Gerhardt</w:t>
              </w:r>
            </w:hyperlink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ascii="Gotham-Light" w:hAnsi="Gotham-Light" w:cs="Arial"/>
                <w:sz w:val="18"/>
                <w:szCs w:val="18"/>
                <w:lang w:eastAsia="pt-BR"/>
              </w:rPr>
            </w:pPr>
            <w:r w:rsidRPr="000F79F0">
              <w:rPr>
                <w:rFonts w:ascii="Gotham-Light" w:hAnsi="Gotham-Light" w:cs="Arial"/>
                <w:sz w:val="18"/>
                <w:szCs w:val="18"/>
                <w:lang w:eastAsia="pt-BR"/>
              </w:rPr>
              <w:t>Em busca do lugar da cultura no processo de desenvolvimento (Jurema Machado)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r w:rsidRPr="000F79F0">
              <w:rPr>
                <w:rFonts w:cs="Arial"/>
                <w:szCs w:val="20"/>
                <w:lang w:eastAsia="pt-BR"/>
              </w:rPr>
              <w:t>Plano da Sec. Eco. Criativa</w:t>
            </w:r>
          </w:p>
        </w:tc>
      </w:tr>
      <w:tr w:rsidR="0082664F" w:rsidRPr="001C1CE8" w:rsidTr="00527156">
        <w:trPr>
          <w:trHeight w:val="255"/>
        </w:trPr>
        <w:tc>
          <w:tcPr>
            <w:tcW w:w="10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hyperlink r:id="rId5" w:tooltip="Consulta Dados do Aluno" w:history="1">
              <w:r w:rsidRPr="000F79F0">
                <w:rPr>
                  <w:rFonts w:cs="Arial"/>
                  <w:lang w:eastAsia="pt-BR"/>
                </w:rPr>
                <w:t>Aniele Dapper Martins</w:t>
              </w:r>
            </w:hyperlink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ascii="Gotham-Light" w:hAnsi="Gotham-Light" w:cs="Arial"/>
                <w:sz w:val="18"/>
                <w:szCs w:val="18"/>
                <w:lang w:eastAsia="pt-BR"/>
              </w:rPr>
            </w:pPr>
            <w:r w:rsidRPr="000F79F0">
              <w:rPr>
                <w:rFonts w:ascii="Gotham-Light" w:hAnsi="Gotham-Light" w:cs="Arial"/>
                <w:sz w:val="18"/>
                <w:szCs w:val="18"/>
                <w:lang w:eastAsia="pt-BR"/>
              </w:rPr>
              <w:t>Economia Criativa: um novo olhar sobre o que faz a diferença (Ana Carla Fonseca)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r w:rsidRPr="000F79F0">
              <w:rPr>
                <w:rFonts w:cs="Arial"/>
                <w:szCs w:val="20"/>
                <w:lang w:eastAsia="pt-BR"/>
              </w:rPr>
              <w:t>Plano da Sec. Eco. Criativa</w:t>
            </w:r>
          </w:p>
        </w:tc>
      </w:tr>
      <w:tr w:rsidR="0082664F" w:rsidRPr="001C1CE8" w:rsidTr="00527156">
        <w:trPr>
          <w:trHeight w:val="255"/>
        </w:trPr>
        <w:tc>
          <w:tcPr>
            <w:tcW w:w="10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hyperlink r:id="rId6" w:tooltip="Consulta Dados do Aluno" w:history="1">
              <w:r w:rsidRPr="000F79F0">
                <w:rPr>
                  <w:rFonts w:cs="Arial"/>
                  <w:lang w:eastAsia="pt-BR"/>
                </w:rPr>
                <w:t>Ariane Couto</w:t>
              </w:r>
            </w:hyperlink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ascii="Gotham-Light" w:hAnsi="Gotham-Light" w:cs="Arial"/>
                <w:sz w:val="18"/>
                <w:szCs w:val="18"/>
                <w:lang w:eastAsia="pt-BR"/>
              </w:rPr>
            </w:pPr>
            <w:r w:rsidRPr="000F79F0">
              <w:rPr>
                <w:rFonts w:ascii="Gotham-Light" w:hAnsi="Gotham-Light" w:cs="Arial"/>
                <w:sz w:val="18"/>
                <w:szCs w:val="18"/>
                <w:lang w:eastAsia="pt-BR"/>
              </w:rPr>
              <w:t>Economia política, indústrias criativas e pensamento brasileiro (César Bolaño)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r w:rsidRPr="000F79F0">
              <w:rPr>
                <w:rFonts w:cs="Arial"/>
                <w:szCs w:val="20"/>
                <w:lang w:eastAsia="pt-BR"/>
              </w:rPr>
              <w:t>Plano da Sec. Eco. Criativa</w:t>
            </w:r>
          </w:p>
        </w:tc>
      </w:tr>
      <w:tr w:rsidR="0082664F" w:rsidRPr="001C1CE8" w:rsidTr="00527156">
        <w:trPr>
          <w:trHeight w:val="255"/>
        </w:trPr>
        <w:tc>
          <w:tcPr>
            <w:tcW w:w="10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hyperlink r:id="rId7" w:tooltip="Consulta Dados do Aluno" w:history="1">
              <w:r w:rsidRPr="000F79F0">
                <w:rPr>
                  <w:rFonts w:cs="Arial"/>
                  <w:lang w:eastAsia="pt-BR"/>
                </w:rPr>
                <w:t>Bárbara de Jesus Hoch</w:t>
              </w:r>
            </w:hyperlink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ascii="Gotham-Light" w:hAnsi="Gotham-Light" w:cs="Arial"/>
                <w:sz w:val="18"/>
                <w:szCs w:val="18"/>
                <w:lang w:eastAsia="pt-BR"/>
              </w:rPr>
            </w:pPr>
            <w:r w:rsidRPr="000F79F0">
              <w:rPr>
                <w:rFonts w:ascii="Gotham-Light" w:hAnsi="Gotham-Light" w:cs="Arial"/>
                <w:sz w:val="18"/>
                <w:szCs w:val="18"/>
                <w:lang w:eastAsia="pt-BR"/>
              </w:rPr>
              <w:t xml:space="preserve">Criatividade em pauta: alguns elementos para reflexão (Isaura Botelho) 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r w:rsidRPr="000F79F0">
              <w:rPr>
                <w:rFonts w:cs="Arial"/>
                <w:szCs w:val="20"/>
                <w:lang w:eastAsia="pt-BR"/>
              </w:rPr>
              <w:t>Plano da Sec. Eco. Criativa</w:t>
            </w:r>
          </w:p>
        </w:tc>
      </w:tr>
      <w:tr w:rsidR="0082664F" w:rsidRPr="001C1CE8" w:rsidTr="00527156">
        <w:trPr>
          <w:trHeight w:val="255"/>
        </w:trPr>
        <w:tc>
          <w:tcPr>
            <w:tcW w:w="10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hyperlink r:id="rId8" w:tooltip="Consulta Dados do Aluno" w:history="1">
              <w:r w:rsidRPr="000F79F0">
                <w:rPr>
                  <w:rFonts w:cs="Arial"/>
                  <w:lang w:eastAsia="pt-BR"/>
                </w:rPr>
                <w:t>Caroline Heissler Luz Pereira</w:t>
              </w:r>
            </w:hyperlink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ascii="Gotham-Light" w:hAnsi="Gotham-Light" w:cs="Arial"/>
                <w:sz w:val="18"/>
                <w:szCs w:val="18"/>
                <w:lang w:eastAsia="pt-BR"/>
              </w:rPr>
            </w:pPr>
            <w:r w:rsidRPr="000F79F0">
              <w:rPr>
                <w:rFonts w:ascii="Gotham-Light" w:hAnsi="Gotham-Light" w:cs="Arial"/>
                <w:sz w:val="18"/>
                <w:szCs w:val="18"/>
                <w:lang w:eastAsia="pt-BR"/>
              </w:rPr>
              <w:t xml:space="preserve">Política Pública, Política Cultural, Indústrias Culturais e Indústrias Criativas (Enrique Saravia) 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r w:rsidRPr="000F79F0">
              <w:rPr>
                <w:rFonts w:cs="Arial"/>
                <w:szCs w:val="20"/>
                <w:lang w:eastAsia="pt-BR"/>
              </w:rPr>
              <w:t>Plano da Sec. Eco. Criativa</w:t>
            </w:r>
          </w:p>
        </w:tc>
      </w:tr>
      <w:tr w:rsidR="0082664F" w:rsidRPr="001C1CE8" w:rsidTr="00527156">
        <w:trPr>
          <w:trHeight w:val="255"/>
        </w:trPr>
        <w:tc>
          <w:tcPr>
            <w:tcW w:w="10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hyperlink r:id="rId9" w:tooltip="Consulta Dados do Aluno" w:history="1">
              <w:r w:rsidRPr="000F79F0">
                <w:rPr>
                  <w:rFonts w:cs="Arial"/>
                  <w:lang w:eastAsia="pt-BR"/>
                </w:rPr>
                <w:t>Caroline Witt da Silva</w:t>
              </w:r>
            </w:hyperlink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ascii="Gotham-Light" w:hAnsi="Gotham-Light" w:cs="Arial"/>
                <w:sz w:val="18"/>
                <w:szCs w:val="18"/>
                <w:lang w:eastAsia="pt-BR"/>
              </w:rPr>
            </w:pPr>
            <w:r w:rsidRPr="000F79F0">
              <w:rPr>
                <w:rFonts w:ascii="Gotham-Light" w:hAnsi="Gotham-Light" w:cs="Arial"/>
                <w:sz w:val="18"/>
                <w:szCs w:val="18"/>
                <w:lang w:eastAsia="pt-BR"/>
              </w:rPr>
              <w:t>A problemática do desenvolvimento dentro do campo de construção de políticas culturais (Lia Calabre)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r w:rsidRPr="000F79F0">
              <w:rPr>
                <w:rFonts w:cs="Arial"/>
                <w:szCs w:val="20"/>
                <w:lang w:eastAsia="pt-BR"/>
              </w:rPr>
              <w:t>Plano da Sec. Eco. Criativa</w:t>
            </w:r>
          </w:p>
        </w:tc>
      </w:tr>
      <w:tr w:rsidR="0082664F" w:rsidRPr="001C1CE8" w:rsidTr="00527156">
        <w:trPr>
          <w:trHeight w:val="255"/>
        </w:trPr>
        <w:tc>
          <w:tcPr>
            <w:tcW w:w="10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hyperlink r:id="rId10" w:tooltip="Consulta Dados do Aluno" w:history="1">
              <w:r w:rsidRPr="000F79F0">
                <w:rPr>
                  <w:rFonts w:cs="Arial"/>
                  <w:lang w:eastAsia="pt-BR"/>
                </w:rPr>
                <w:t>Cristini Gonçalves da Rocha</w:t>
              </w:r>
            </w:hyperlink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ascii="Gotham-Light" w:hAnsi="Gotham-Light" w:cs="Arial"/>
                <w:sz w:val="18"/>
                <w:szCs w:val="18"/>
                <w:lang w:eastAsia="pt-BR"/>
              </w:rPr>
            </w:pPr>
            <w:r w:rsidRPr="000F79F0">
              <w:rPr>
                <w:rFonts w:ascii="Gotham-Light" w:hAnsi="Gotham-Light" w:cs="Arial"/>
                <w:sz w:val="18"/>
                <w:szCs w:val="18"/>
                <w:lang w:eastAsia="pt-BR"/>
              </w:rPr>
              <w:t>A economia da cultura como campo de estudos e a novidade da economia criativa (Paulo Miguez)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r w:rsidRPr="000F79F0">
              <w:rPr>
                <w:rFonts w:cs="Arial"/>
                <w:szCs w:val="20"/>
                <w:lang w:eastAsia="pt-BR"/>
              </w:rPr>
              <w:t>Plano da Sec. Eco. Criativa</w:t>
            </w:r>
          </w:p>
        </w:tc>
      </w:tr>
      <w:tr w:rsidR="0082664F" w:rsidRPr="001C1CE8" w:rsidTr="00527156">
        <w:trPr>
          <w:trHeight w:val="255"/>
        </w:trPr>
        <w:tc>
          <w:tcPr>
            <w:tcW w:w="10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hyperlink r:id="rId11" w:tooltip="Consulta Dados do Aluno" w:history="1">
              <w:r w:rsidRPr="000F79F0">
                <w:rPr>
                  <w:rFonts w:cs="Arial"/>
                  <w:lang w:eastAsia="pt-BR"/>
                </w:rPr>
                <w:t>Fabricio da Silva Couto</w:t>
              </w:r>
            </w:hyperlink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ascii="Gotham-Light" w:hAnsi="Gotham-Light" w:cs="Arial"/>
                <w:sz w:val="18"/>
                <w:szCs w:val="18"/>
                <w:lang w:eastAsia="pt-BR"/>
              </w:rPr>
            </w:pPr>
            <w:r w:rsidRPr="000F79F0">
              <w:rPr>
                <w:rFonts w:ascii="Gotham-Light" w:hAnsi="Gotham-Light" w:cs="Arial"/>
                <w:sz w:val="18"/>
                <w:szCs w:val="18"/>
                <w:lang w:eastAsia="pt-BR"/>
              </w:rPr>
              <w:t xml:space="preserve">Economia Criativa: Políticas Públicas em Construção (Frederico Barbosa) 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r w:rsidRPr="000F79F0">
              <w:rPr>
                <w:rFonts w:cs="Arial"/>
                <w:szCs w:val="20"/>
                <w:lang w:eastAsia="pt-BR"/>
              </w:rPr>
              <w:t>Plano da Sec. Eco. Criativa</w:t>
            </w:r>
          </w:p>
        </w:tc>
      </w:tr>
      <w:tr w:rsidR="0082664F" w:rsidRPr="001C1CE8" w:rsidTr="00527156">
        <w:trPr>
          <w:trHeight w:val="255"/>
        </w:trPr>
        <w:tc>
          <w:tcPr>
            <w:tcW w:w="10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hyperlink r:id="rId12" w:tooltip="Consulta Dados do Aluno" w:history="1">
              <w:r w:rsidRPr="000F79F0">
                <w:rPr>
                  <w:rFonts w:cs="Arial"/>
                  <w:lang w:eastAsia="pt-BR"/>
                </w:rPr>
                <w:t>Franciele de Figueredo Paulus</w:t>
              </w:r>
            </w:hyperlink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ascii="Gotham-Light" w:hAnsi="Gotham-Light" w:cs="Arial"/>
                <w:sz w:val="18"/>
                <w:szCs w:val="18"/>
                <w:lang w:eastAsia="pt-BR"/>
              </w:rPr>
            </w:pPr>
            <w:r w:rsidRPr="000F79F0">
              <w:rPr>
                <w:rFonts w:ascii="Gotham-Light" w:hAnsi="Gotham-Light" w:cs="Arial"/>
                <w:sz w:val="18"/>
                <w:szCs w:val="18"/>
                <w:lang w:eastAsia="pt-BR"/>
              </w:rPr>
              <w:t xml:space="preserve">Indústrias tradicionais e as criativas no Nordeste do século XXI (Tania Bacelar) 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r w:rsidRPr="000F79F0">
              <w:rPr>
                <w:rFonts w:cs="Arial"/>
                <w:szCs w:val="20"/>
                <w:lang w:eastAsia="pt-BR"/>
              </w:rPr>
              <w:t>Plano da Sec. Eco. Criativa</w:t>
            </w:r>
          </w:p>
        </w:tc>
      </w:tr>
      <w:tr w:rsidR="0082664F" w:rsidRPr="001C1CE8" w:rsidTr="00527156">
        <w:trPr>
          <w:trHeight w:val="255"/>
        </w:trPr>
        <w:tc>
          <w:tcPr>
            <w:tcW w:w="10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hyperlink r:id="rId13" w:tooltip="Consulta Dados do Aluno" w:history="1">
              <w:r w:rsidRPr="000F79F0">
                <w:rPr>
                  <w:rFonts w:cs="Arial"/>
                  <w:lang w:eastAsia="pt-BR"/>
                </w:rPr>
                <w:t>Gabriela Pereira dos Santos</w:t>
              </w:r>
            </w:hyperlink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ascii="Gotham-Light" w:hAnsi="Gotham-Light" w:cs="Arial"/>
                <w:sz w:val="18"/>
                <w:szCs w:val="18"/>
                <w:lang w:eastAsia="pt-BR"/>
              </w:rPr>
            </w:pPr>
            <w:r w:rsidRPr="000F79F0">
              <w:rPr>
                <w:rFonts w:ascii="Gotham-Light" w:hAnsi="Gotham-Light" w:cs="Arial"/>
                <w:sz w:val="18"/>
                <w:szCs w:val="18"/>
                <w:lang w:eastAsia="pt-BR"/>
              </w:rPr>
              <w:t>Informações e indicadores culturais: IBGE e MinC (Cristina Lins)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r w:rsidRPr="000F79F0">
              <w:rPr>
                <w:rFonts w:cs="Arial"/>
                <w:szCs w:val="20"/>
                <w:lang w:eastAsia="pt-BR"/>
              </w:rPr>
              <w:t>Plano da Sec. Eco. Criativa</w:t>
            </w:r>
          </w:p>
        </w:tc>
      </w:tr>
      <w:tr w:rsidR="0082664F" w:rsidRPr="001C1CE8" w:rsidTr="00527156">
        <w:trPr>
          <w:trHeight w:val="255"/>
        </w:trPr>
        <w:tc>
          <w:tcPr>
            <w:tcW w:w="10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hyperlink r:id="rId14" w:tooltip="Consulta Dados do Aluno" w:history="1">
              <w:r w:rsidRPr="000F79F0">
                <w:rPr>
                  <w:rFonts w:cs="Arial"/>
                  <w:lang w:eastAsia="pt-BR"/>
                </w:rPr>
                <w:t>Héllen Teixeira Vargas</w:t>
              </w:r>
            </w:hyperlink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ascii="Gotham-Light" w:hAnsi="Gotham-Light" w:cs="Arial"/>
                <w:sz w:val="18"/>
                <w:szCs w:val="18"/>
                <w:lang w:eastAsia="pt-BR"/>
              </w:rPr>
            </w:pPr>
            <w:r w:rsidRPr="000F79F0">
              <w:rPr>
                <w:rFonts w:ascii="Gotham-Light" w:hAnsi="Gotham-Light" w:cs="Arial"/>
                <w:sz w:val="18"/>
                <w:szCs w:val="18"/>
                <w:lang w:eastAsia="pt-BR"/>
              </w:rPr>
              <w:t>O Ponteiro da Bússola (Humberto Cunha)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r w:rsidRPr="000F79F0">
              <w:rPr>
                <w:rFonts w:cs="Arial"/>
                <w:szCs w:val="20"/>
                <w:lang w:eastAsia="pt-BR"/>
              </w:rPr>
              <w:t>Plano da Sec. Eco. Criativa</w:t>
            </w:r>
          </w:p>
        </w:tc>
      </w:tr>
      <w:tr w:rsidR="0082664F" w:rsidRPr="001C1CE8" w:rsidTr="00527156">
        <w:trPr>
          <w:trHeight w:val="255"/>
        </w:trPr>
        <w:tc>
          <w:tcPr>
            <w:tcW w:w="10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hyperlink r:id="rId15" w:tooltip="Consulta Dados do Aluno" w:history="1">
              <w:r w:rsidRPr="000F79F0">
                <w:rPr>
                  <w:rFonts w:cs="Arial"/>
                  <w:lang w:eastAsia="pt-BR"/>
                </w:rPr>
                <w:t>Ingrid da Silva dos Santos</w:t>
              </w:r>
            </w:hyperlink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ascii="Gotham-Light" w:hAnsi="Gotham-Light" w:cs="Arial"/>
                <w:sz w:val="18"/>
                <w:szCs w:val="18"/>
                <w:lang w:eastAsia="pt-BR"/>
              </w:rPr>
            </w:pPr>
            <w:r w:rsidRPr="000F79F0">
              <w:rPr>
                <w:rFonts w:ascii="Gotham-Light" w:hAnsi="Gotham-Light" w:cs="Arial"/>
                <w:sz w:val="18"/>
                <w:szCs w:val="18"/>
                <w:lang w:eastAsia="pt-BR"/>
              </w:rPr>
              <w:t xml:space="preserve">Competências Criativas para Fortalecer a Economia Criativa no Brasil (Carlos Lopes) 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r w:rsidRPr="000F79F0">
              <w:rPr>
                <w:rFonts w:cs="Arial"/>
                <w:szCs w:val="20"/>
                <w:lang w:eastAsia="pt-BR"/>
              </w:rPr>
              <w:t>Plano da Sec. Eco. Criativa</w:t>
            </w:r>
          </w:p>
        </w:tc>
      </w:tr>
      <w:tr w:rsidR="0082664F" w:rsidRPr="001C1CE8" w:rsidTr="00527156">
        <w:trPr>
          <w:trHeight w:val="255"/>
        </w:trPr>
        <w:tc>
          <w:tcPr>
            <w:tcW w:w="10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hyperlink r:id="rId16" w:tooltip="Consulta Dados do Aluno" w:history="1">
              <w:r w:rsidRPr="000F79F0">
                <w:rPr>
                  <w:rFonts w:cs="Arial"/>
                  <w:lang w:eastAsia="pt-BR"/>
                </w:rPr>
                <w:t>Isabella König</w:t>
              </w:r>
            </w:hyperlink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ascii="Gotham-Light" w:hAnsi="Gotham-Light" w:cs="Arial"/>
                <w:sz w:val="18"/>
                <w:szCs w:val="18"/>
                <w:lang w:eastAsia="pt-BR"/>
              </w:rPr>
            </w:pPr>
            <w:r w:rsidRPr="000F79F0">
              <w:rPr>
                <w:rFonts w:ascii="Gotham-Light" w:hAnsi="Gotham-Light" w:cs="Arial"/>
                <w:sz w:val="18"/>
                <w:szCs w:val="18"/>
                <w:lang w:eastAsia="pt-BR"/>
              </w:rPr>
              <w:t>A Economia Criativa (Adolfo Melito)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r w:rsidRPr="000F79F0">
              <w:rPr>
                <w:rFonts w:cs="Arial"/>
                <w:szCs w:val="20"/>
                <w:lang w:eastAsia="pt-BR"/>
              </w:rPr>
              <w:t>Plano da Sec. Eco. Criativa</w:t>
            </w:r>
          </w:p>
        </w:tc>
      </w:tr>
      <w:tr w:rsidR="0082664F" w:rsidRPr="001C1CE8" w:rsidTr="00527156">
        <w:trPr>
          <w:trHeight w:val="255"/>
        </w:trPr>
        <w:tc>
          <w:tcPr>
            <w:tcW w:w="10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hyperlink r:id="rId17" w:tooltip="Consulta Dados do Aluno" w:history="1">
              <w:r w:rsidRPr="000F79F0">
                <w:rPr>
                  <w:rFonts w:cs="Arial"/>
                  <w:lang w:eastAsia="pt-BR"/>
                </w:rPr>
                <w:t>Julia Bortoline Machado</w:t>
              </w:r>
            </w:hyperlink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ascii="Gotham-Light" w:hAnsi="Gotham-Light" w:cs="Arial"/>
                <w:sz w:val="18"/>
                <w:szCs w:val="18"/>
                <w:lang w:eastAsia="pt-BR"/>
              </w:rPr>
            </w:pPr>
            <w:r w:rsidRPr="000F79F0">
              <w:rPr>
                <w:rFonts w:ascii="Gotham-Light" w:hAnsi="Gotham-Light" w:cs="Arial"/>
                <w:sz w:val="18"/>
                <w:szCs w:val="18"/>
                <w:lang w:eastAsia="pt-BR"/>
              </w:rPr>
              <w:t>Os marcos legais da Economia Criativa (Allan Rocha de Souza)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r w:rsidRPr="000F79F0">
              <w:rPr>
                <w:rFonts w:cs="Arial"/>
                <w:szCs w:val="20"/>
                <w:lang w:eastAsia="pt-BR"/>
              </w:rPr>
              <w:t>Plano da Sec. Eco. Criativa</w:t>
            </w:r>
          </w:p>
        </w:tc>
      </w:tr>
      <w:tr w:rsidR="0082664F" w:rsidRPr="001C1CE8" w:rsidTr="00527156">
        <w:trPr>
          <w:trHeight w:val="255"/>
        </w:trPr>
        <w:tc>
          <w:tcPr>
            <w:tcW w:w="10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hyperlink r:id="rId18" w:tooltip="Consulta Dados do Aluno" w:history="1">
              <w:r w:rsidRPr="000F79F0">
                <w:rPr>
                  <w:rFonts w:cs="Arial"/>
                  <w:lang w:eastAsia="pt-BR"/>
                </w:rPr>
                <w:t>Júlia Epping Brito</w:t>
              </w:r>
            </w:hyperlink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ascii="Gotham-Light" w:hAnsi="Gotham-Light" w:cs="Arial"/>
                <w:sz w:val="18"/>
                <w:szCs w:val="18"/>
                <w:lang w:eastAsia="pt-BR"/>
              </w:rPr>
            </w:pPr>
            <w:r w:rsidRPr="000F79F0">
              <w:rPr>
                <w:rFonts w:ascii="Gotham-Light" w:hAnsi="Gotham-Light" w:cs="Arial"/>
                <w:sz w:val="18"/>
                <w:szCs w:val="18"/>
                <w:lang w:eastAsia="pt-BR"/>
              </w:rPr>
              <w:t>A Construção de um Marco Regulatório para a Economia Criativa no Brasil (Marcos Wachowicz)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r w:rsidRPr="000F79F0">
              <w:rPr>
                <w:rFonts w:cs="Arial"/>
                <w:szCs w:val="20"/>
                <w:lang w:eastAsia="pt-BR"/>
              </w:rPr>
              <w:t>Plano da Sec. Eco. Criativa</w:t>
            </w:r>
          </w:p>
        </w:tc>
      </w:tr>
      <w:tr w:rsidR="0082664F" w:rsidRPr="001C1CE8" w:rsidTr="00527156">
        <w:trPr>
          <w:trHeight w:val="255"/>
        </w:trPr>
        <w:tc>
          <w:tcPr>
            <w:tcW w:w="10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hyperlink r:id="rId19" w:tooltip="Consulta Dados do Aluno" w:history="1">
              <w:r w:rsidRPr="000F79F0">
                <w:rPr>
                  <w:rFonts w:cs="Arial"/>
                  <w:lang w:eastAsia="pt-BR"/>
                </w:rPr>
                <w:t>Júlia Müller de Oliveira</w:t>
              </w:r>
            </w:hyperlink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ascii="Gotham-Light" w:hAnsi="Gotham-Light" w:cs="Arial"/>
                <w:sz w:val="18"/>
                <w:szCs w:val="18"/>
                <w:lang w:eastAsia="pt-BR"/>
              </w:rPr>
            </w:pPr>
            <w:r w:rsidRPr="000F79F0">
              <w:rPr>
                <w:rFonts w:ascii="Gotham-Light" w:hAnsi="Gotham-Light" w:cs="Arial"/>
                <w:sz w:val="18"/>
                <w:szCs w:val="18"/>
                <w:lang w:eastAsia="pt-BR"/>
              </w:rPr>
              <w:t>O direito autoral como instrumento regulatório da economia criativa (Pablo Ortellado)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r w:rsidRPr="000F79F0">
              <w:rPr>
                <w:rFonts w:cs="Arial"/>
                <w:szCs w:val="20"/>
                <w:lang w:eastAsia="pt-BR"/>
              </w:rPr>
              <w:t>Plano da Sec. Eco. Criativa</w:t>
            </w:r>
          </w:p>
        </w:tc>
      </w:tr>
      <w:tr w:rsidR="0082664F" w:rsidRPr="001C1CE8" w:rsidTr="00527156">
        <w:trPr>
          <w:trHeight w:val="255"/>
        </w:trPr>
        <w:tc>
          <w:tcPr>
            <w:tcW w:w="10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hyperlink r:id="rId20" w:tooltip="Consulta Dados do Aluno" w:history="1">
              <w:r w:rsidRPr="000F79F0">
                <w:rPr>
                  <w:rFonts w:cs="Arial"/>
                  <w:lang w:eastAsia="pt-BR"/>
                </w:rPr>
                <w:t>Leonardo Almeida Viana</w:t>
              </w:r>
            </w:hyperlink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ascii="Gotham-Light" w:hAnsi="Gotham-Light" w:cs="Arial"/>
                <w:sz w:val="18"/>
                <w:szCs w:val="18"/>
                <w:lang w:eastAsia="pt-BR"/>
              </w:rPr>
            </w:pPr>
            <w:r w:rsidRPr="000F79F0">
              <w:rPr>
                <w:rFonts w:ascii="Gotham-Light" w:hAnsi="Gotham-Light" w:cs="Arial"/>
                <w:sz w:val="18"/>
                <w:szCs w:val="18"/>
                <w:lang w:eastAsia="pt-BR"/>
              </w:rPr>
              <w:t>O Estado e Economia Criativa numa perspectiva de sustentabilidade e futuro (Lala Deheinzelin)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r w:rsidRPr="000F79F0">
              <w:rPr>
                <w:rFonts w:cs="Arial"/>
                <w:szCs w:val="20"/>
                <w:lang w:eastAsia="pt-BR"/>
              </w:rPr>
              <w:t>Plano da Sec. Eco. Criativa</w:t>
            </w:r>
          </w:p>
        </w:tc>
      </w:tr>
      <w:tr w:rsidR="0082664F" w:rsidRPr="001C1CE8" w:rsidTr="00527156">
        <w:trPr>
          <w:trHeight w:val="255"/>
        </w:trPr>
        <w:tc>
          <w:tcPr>
            <w:tcW w:w="10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hyperlink r:id="rId21" w:tooltip="Consulta Dados do Aluno" w:history="1">
              <w:r w:rsidRPr="000F79F0">
                <w:rPr>
                  <w:rFonts w:cs="Arial"/>
                  <w:lang w:eastAsia="pt-BR"/>
                </w:rPr>
                <w:t>Luana Froehlich Pacheco</w:t>
              </w:r>
            </w:hyperlink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ascii="Gotham-Medium" w:hAnsi="Gotham-Medium" w:cs="Arial"/>
                <w:szCs w:val="20"/>
                <w:lang w:eastAsia="pt-BR"/>
              </w:rPr>
            </w:pPr>
            <w:r w:rsidRPr="000F79F0">
              <w:rPr>
                <w:rFonts w:ascii="Gotham-Medium" w:hAnsi="Gotham-Medium" w:cs="Arial"/>
                <w:szCs w:val="20"/>
                <w:lang w:eastAsia="pt-BR"/>
              </w:rPr>
              <w:t>ANEXO II: Criatividade e mercado (Unesco, 2009)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r w:rsidRPr="000F79F0">
              <w:rPr>
                <w:rFonts w:cs="Arial"/>
                <w:szCs w:val="20"/>
                <w:lang w:eastAsia="pt-BR"/>
              </w:rPr>
              <w:t>Plano da Sec. Eco. Criativa</w:t>
            </w:r>
          </w:p>
        </w:tc>
      </w:tr>
      <w:tr w:rsidR="0082664F" w:rsidRPr="001C1CE8" w:rsidTr="00527156">
        <w:trPr>
          <w:trHeight w:val="255"/>
        </w:trPr>
        <w:tc>
          <w:tcPr>
            <w:tcW w:w="10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hyperlink r:id="rId22" w:tooltip="Consulta Dados do Aluno" w:history="1">
              <w:r w:rsidRPr="000F79F0">
                <w:rPr>
                  <w:rFonts w:cs="Arial"/>
                  <w:lang w:eastAsia="pt-BR"/>
                </w:rPr>
                <w:t>Lucca Fernado Gass</w:t>
              </w:r>
            </w:hyperlink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ascii="Gotham-Medium" w:hAnsi="Gotham-Medium" w:cs="Arial"/>
                <w:szCs w:val="20"/>
                <w:lang w:eastAsia="pt-BR"/>
              </w:rPr>
            </w:pPr>
            <w:r w:rsidRPr="000F79F0">
              <w:rPr>
                <w:rFonts w:ascii="Gotham-Medium" w:hAnsi="Gotham-Medium" w:cs="Arial"/>
                <w:szCs w:val="20"/>
                <w:lang w:eastAsia="pt-BR"/>
              </w:rPr>
              <w:t>2. O primeiro desafio do Plano: a pactuação de um conceito para a Economia Criativa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r w:rsidRPr="000F79F0">
              <w:rPr>
                <w:rFonts w:cs="Arial"/>
                <w:szCs w:val="20"/>
                <w:lang w:eastAsia="pt-BR"/>
              </w:rPr>
              <w:t>Plano da Sec. Eco. Criativa</w:t>
            </w:r>
          </w:p>
        </w:tc>
      </w:tr>
      <w:tr w:rsidR="0082664F" w:rsidRPr="001C1CE8" w:rsidTr="00527156">
        <w:trPr>
          <w:trHeight w:val="255"/>
        </w:trPr>
        <w:tc>
          <w:tcPr>
            <w:tcW w:w="10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hyperlink r:id="rId23" w:tooltip="Consulta Dados do Aluno" w:history="1">
              <w:r w:rsidRPr="000F79F0">
                <w:rPr>
                  <w:rFonts w:cs="Arial"/>
                  <w:lang w:eastAsia="pt-BR"/>
                </w:rPr>
                <w:t>Luiza Quaini Cardozo</w:t>
              </w:r>
            </w:hyperlink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ascii="Gotham-Medium" w:hAnsi="Gotham-Medium" w:cs="Arial"/>
                <w:szCs w:val="20"/>
                <w:lang w:eastAsia="pt-BR"/>
              </w:rPr>
            </w:pPr>
            <w:r w:rsidRPr="000F79F0">
              <w:rPr>
                <w:rFonts w:ascii="Gotham-Medium" w:hAnsi="Gotham-Medium" w:cs="Arial"/>
                <w:szCs w:val="20"/>
                <w:lang w:eastAsia="pt-BR"/>
              </w:rPr>
              <w:t xml:space="preserve">3. Os princípios norteadores 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r w:rsidRPr="000F79F0">
              <w:rPr>
                <w:rFonts w:cs="Arial"/>
                <w:szCs w:val="20"/>
                <w:lang w:eastAsia="pt-BR"/>
              </w:rPr>
              <w:t>Plano da Sec. Eco. Criativa</w:t>
            </w:r>
          </w:p>
        </w:tc>
      </w:tr>
      <w:tr w:rsidR="0082664F" w:rsidRPr="001C1CE8" w:rsidTr="00527156">
        <w:trPr>
          <w:trHeight w:val="255"/>
        </w:trPr>
        <w:tc>
          <w:tcPr>
            <w:tcW w:w="10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hyperlink r:id="rId24" w:tooltip="Consulta Dados do Aluno" w:history="1">
              <w:r w:rsidRPr="000F79F0">
                <w:rPr>
                  <w:rFonts w:cs="Arial"/>
                  <w:lang w:eastAsia="pt-BR"/>
                </w:rPr>
                <w:t>Maria Eduarda dos Santos Pereira</w:t>
              </w:r>
            </w:hyperlink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ascii="Gotham-Medium" w:hAnsi="Gotham-Medium" w:cs="Arial"/>
                <w:szCs w:val="20"/>
                <w:lang w:eastAsia="pt-BR"/>
              </w:rPr>
            </w:pPr>
            <w:r w:rsidRPr="000F79F0">
              <w:rPr>
                <w:rFonts w:ascii="Gotham-Medium" w:hAnsi="Gotham-Medium" w:cs="Arial"/>
                <w:szCs w:val="20"/>
                <w:lang w:eastAsia="pt-BR"/>
              </w:rPr>
              <w:t>4. Os desafios da economia criativa brasileira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r w:rsidRPr="000F79F0">
              <w:rPr>
                <w:rFonts w:cs="Arial"/>
                <w:szCs w:val="20"/>
                <w:lang w:eastAsia="pt-BR"/>
              </w:rPr>
              <w:t>Plano da Sec. Eco. Criativa</w:t>
            </w:r>
          </w:p>
        </w:tc>
      </w:tr>
      <w:tr w:rsidR="0082664F" w:rsidRPr="001C1CE8" w:rsidTr="00527156">
        <w:trPr>
          <w:trHeight w:val="255"/>
        </w:trPr>
        <w:tc>
          <w:tcPr>
            <w:tcW w:w="10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hyperlink r:id="rId25" w:tooltip="Consulta Dados do Aluno" w:history="1">
              <w:r w:rsidRPr="000F79F0">
                <w:rPr>
                  <w:rFonts w:cs="Arial"/>
                  <w:lang w:eastAsia="pt-BR"/>
                </w:rPr>
                <w:t>Mariana dos Reis Marin</w:t>
              </w:r>
            </w:hyperlink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ascii="Gotham-Medium" w:hAnsi="Gotham-Medium" w:cs="Arial"/>
                <w:szCs w:val="20"/>
                <w:lang w:eastAsia="pt-BR"/>
              </w:rPr>
            </w:pPr>
            <w:r w:rsidRPr="000F79F0">
              <w:rPr>
                <w:rFonts w:ascii="Gotham-Medium" w:hAnsi="Gotham-Medium" w:cs="Arial"/>
                <w:szCs w:val="20"/>
                <w:lang w:eastAsia="pt-BR"/>
              </w:rPr>
              <w:t>5. A Secretaria da Economia Criativa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r w:rsidRPr="000F79F0">
              <w:rPr>
                <w:rFonts w:cs="Arial"/>
                <w:szCs w:val="20"/>
                <w:lang w:eastAsia="pt-BR"/>
              </w:rPr>
              <w:t>Plano da Sec. Eco. Criativa</w:t>
            </w:r>
          </w:p>
        </w:tc>
      </w:tr>
      <w:tr w:rsidR="0082664F" w:rsidRPr="001C1CE8" w:rsidTr="00527156">
        <w:trPr>
          <w:trHeight w:val="255"/>
        </w:trPr>
        <w:tc>
          <w:tcPr>
            <w:tcW w:w="10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hyperlink r:id="rId26" w:tooltip="Consulta Dados do Aluno" w:history="1">
              <w:r w:rsidRPr="000F79F0">
                <w:rPr>
                  <w:rFonts w:cs="Arial"/>
                  <w:lang w:eastAsia="pt-BR"/>
                </w:rPr>
                <w:t>Natalie da Silva Nunes</w:t>
              </w:r>
            </w:hyperlink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ascii="Gotham-Medium" w:hAnsi="Gotham-Medium" w:cs="Arial"/>
                <w:szCs w:val="20"/>
                <w:lang w:eastAsia="pt-BR"/>
              </w:rPr>
            </w:pPr>
            <w:r w:rsidRPr="000F79F0">
              <w:rPr>
                <w:rFonts w:ascii="Gotham-Medium" w:hAnsi="Gotham-Medium" w:cs="Arial"/>
                <w:szCs w:val="20"/>
                <w:lang w:eastAsia="pt-BR"/>
              </w:rPr>
              <w:t>6. O Plano de Economia Criativa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r w:rsidRPr="000F79F0">
              <w:rPr>
                <w:rFonts w:cs="Arial"/>
                <w:szCs w:val="20"/>
                <w:lang w:eastAsia="pt-BR"/>
              </w:rPr>
              <w:t>Plano da Sec. Eco. Criativa</w:t>
            </w:r>
          </w:p>
        </w:tc>
      </w:tr>
      <w:tr w:rsidR="0082664F" w:rsidRPr="001C1CE8" w:rsidTr="00527156">
        <w:trPr>
          <w:trHeight w:val="570"/>
        </w:trPr>
        <w:tc>
          <w:tcPr>
            <w:tcW w:w="10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hyperlink r:id="rId27" w:tooltip="Consulta Dados do Aluno" w:history="1">
              <w:r w:rsidRPr="000F79F0">
                <w:rPr>
                  <w:rFonts w:cs="Arial"/>
                  <w:lang w:eastAsia="pt-BR"/>
                </w:rPr>
                <w:t>Nathalia Santos da Silva</w:t>
              </w:r>
            </w:hyperlink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ascii="Gotham-Medium" w:hAnsi="Gotham-Medium" w:cs="Arial"/>
                <w:sz w:val="22"/>
                <w:lang w:eastAsia="pt-BR"/>
              </w:rPr>
            </w:pPr>
            <w:r w:rsidRPr="000F79F0">
              <w:rPr>
                <w:rFonts w:ascii="Gotham-Medium" w:hAnsi="Gotham-Medium" w:cs="Arial"/>
                <w:sz w:val="22"/>
                <w:lang w:eastAsia="pt-BR"/>
              </w:rPr>
              <w:t>APÊNDICE I: Matriz estratégica – Setores Criativos X Desafios da Economia Criativa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r w:rsidRPr="000F79F0">
              <w:rPr>
                <w:rFonts w:cs="Arial"/>
                <w:szCs w:val="20"/>
                <w:lang w:eastAsia="pt-BR"/>
              </w:rPr>
              <w:t>Plano da Sec. Eco. Criativa</w:t>
            </w:r>
          </w:p>
        </w:tc>
      </w:tr>
      <w:tr w:rsidR="0082664F" w:rsidRPr="001C1CE8" w:rsidTr="00527156">
        <w:trPr>
          <w:trHeight w:val="255"/>
        </w:trPr>
        <w:tc>
          <w:tcPr>
            <w:tcW w:w="10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hyperlink r:id="rId28" w:tooltip="Consulta Dados do Aluno" w:history="1">
              <w:r w:rsidRPr="000F79F0">
                <w:rPr>
                  <w:rFonts w:cs="Arial"/>
                  <w:lang w:eastAsia="pt-BR"/>
                </w:rPr>
                <w:t>Nicole de Souza Wojcichoski</w:t>
              </w:r>
            </w:hyperlink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r w:rsidRPr="000F79F0">
              <w:rPr>
                <w:rFonts w:cs="Arial"/>
                <w:szCs w:val="20"/>
                <w:lang w:eastAsia="pt-BR"/>
              </w:rPr>
              <w:t>Transformando a Criatividade Brasileira em Recurso Econômico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r w:rsidRPr="000F79F0">
              <w:rPr>
                <w:rFonts w:cs="Arial"/>
                <w:szCs w:val="20"/>
                <w:lang w:eastAsia="pt-BR"/>
              </w:rPr>
              <w:t>Eco. Criativa como estratégia de desenvovlimento</w:t>
            </w:r>
          </w:p>
        </w:tc>
      </w:tr>
      <w:tr w:rsidR="0082664F" w:rsidRPr="001C1CE8" w:rsidTr="00527156">
        <w:trPr>
          <w:trHeight w:val="255"/>
        </w:trPr>
        <w:tc>
          <w:tcPr>
            <w:tcW w:w="10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hyperlink r:id="rId29" w:tooltip="Consulta Dados do Aluno" w:history="1">
              <w:r w:rsidRPr="000F79F0">
                <w:rPr>
                  <w:rFonts w:cs="Arial"/>
                  <w:lang w:eastAsia="pt-BR"/>
                </w:rPr>
                <w:t>Nicole Ferreira da Silva Iaruchewski</w:t>
              </w:r>
            </w:hyperlink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r w:rsidRPr="000F79F0">
              <w:rPr>
                <w:rFonts w:cs="Arial"/>
                <w:szCs w:val="20"/>
                <w:lang w:eastAsia="pt-BR"/>
              </w:rPr>
              <w:t>Transformando a Criatividade Brasileira em Recurso Econômico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r w:rsidRPr="000F79F0">
              <w:rPr>
                <w:rFonts w:cs="Arial"/>
                <w:szCs w:val="20"/>
                <w:lang w:eastAsia="pt-BR"/>
              </w:rPr>
              <w:t>Eco. Criativa como estratégia de desenvovlimento</w:t>
            </w:r>
          </w:p>
        </w:tc>
      </w:tr>
      <w:tr w:rsidR="0082664F" w:rsidRPr="001C1CE8" w:rsidTr="00527156">
        <w:trPr>
          <w:trHeight w:val="255"/>
        </w:trPr>
        <w:tc>
          <w:tcPr>
            <w:tcW w:w="10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hyperlink r:id="rId30" w:tooltip="Consulta Dados do Aluno" w:history="1">
              <w:r w:rsidRPr="000F79F0">
                <w:rPr>
                  <w:rFonts w:cs="Arial"/>
                  <w:lang w:eastAsia="pt-BR"/>
                </w:rPr>
                <w:t>Rafael Basso Xavier</w:t>
              </w:r>
            </w:hyperlink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r w:rsidRPr="000F79F0">
              <w:rPr>
                <w:rFonts w:cs="Arial"/>
                <w:szCs w:val="20"/>
                <w:lang w:eastAsia="pt-BR"/>
              </w:rPr>
              <w:t>A Economia Criativa: Uma Opção de Desenvolvimento Viável?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r w:rsidRPr="000F79F0">
              <w:rPr>
                <w:rFonts w:cs="Arial"/>
                <w:szCs w:val="20"/>
                <w:lang w:eastAsia="pt-BR"/>
              </w:rPr>
              <w:t>Eco. Criativa como estratégia de desenvovlimento</w:t>
            </w:r>
          </w:p>
        </w:tc>
      </w:tr>
      <w:tr w:rsidR="0082664F" w:rsidRPr="001C1CE8" w:rsidTr="00527156">
        <w:trPr>
          <w:trHeight w:val="255"/>
        </w:trPr>
        <w:tc>
          <w:tcPr>
            <w:tcW w:w="10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hyperlink r:id="rId31" w:tooltip="Consulta Dados do Aluno" w:history="1">
              <w:r w:rsidRPr="000F79F0">
                <w:rPr>
                  <w:rFonts w:cs="Arial"/>
                  <w:lang w:eastAsia="pt-BR"/>
                </w:rPr>
                <w:t>Raiane Teixeira da Silva</w:t>
              </w:r>
            </w:hyperlink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r w:rsidRPr="000F79F0">
              <w:rPr>
                <w:rFonts w:cs="Arial"/>
                <w:szCs w:val="20"/>
                <w:lang w:eastAsia="pt-BR"/>
              </w:rPr>
              <w:t>CIDADES CRIATIVAS – PERSPECTIVAS BRASILEIRAS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r w:rsidRPr="000F79F0">
              <w:rPr>
                <w:rFonts w:cs="Arial"/>
                <w:szCs w:val="20"/>
                <w:lang w:eastAsia="pt-BR"/>
              </w:rPr>
              <w:t>Cidades Criativas</w:t>
            </w:r>
          </w:p>
        </w:tc>
      </w:tr>
      <w:tr w:rsidR="0082664F" w:rsidRPr="001C1CE8" w:rsidTr="00527156">
        <w:trPr>
          <w:trHeight w:val="255"/>
        </w:trPr>
        <w:tc>
          <w:tcPr>
            <w:tcW w:w="10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hyperlink r:id="rId32" w:tooltip="Consulta Dados do Aluno" w:history="1">
              <w:r w:rsidRPr="000F79F0">
                <w:rPr>
                  <w:rFonts w:cs="Arial"/>
                  <w:lang w:eastAsia="pt-BR"/>
                </w:rPr>
                <w:t>Raiara Teixeira da Silva</w:t>
              </w:r>
            </w:hyperlink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r w:rsidRPr="000F79F0">
              <w:rPr>
                <w:rFonts w:cs="Arial"/>
                <w:szCs w:val="20"/>
                <w:lang w:eastAsia="pt-BR"/>
              </w:rPr>
              <w:t>CIDADES CRIATIVAS – PERSPECTIVAS BRASILEIRAS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r w:rsidRPr="000F79F0">
              <w:rPr>
                <w:rFonts w:cs="Arial"/>
                <w:szCs w:val="20"/>
                <w:lang w:eastAsia="pt-BR"/>
              </w:rPr>
              <w:t>Cidades Criativas</w:t>
            </w:r>
          </w:p>
        </w:tc>
      </w:tr>
      <w:tr w:rsidR="0082664F" w:rsidRPr="001C1CE8" w:rsidTr="00527156">
        <w:trPr>
          <w:trHeight w:val="255"/>
        </w:trPr>
        <w:tc>
          <w:tcPr>
            <w:tcW w:w="10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hyperlink r:id="rId33" w:tooltip="Consulta Dados do Aluno" w:history="1">
              <w:r w:rsidRPr="000F79F0">
                <w:rPr>
                  <w:rFonts w:cs="Arial"/>
                  <w:lang w:eastAsia="pt-BR"/>
                </w:rPr>
                <w:t>Roberta Paola Teixeira da Silva</w:t>
              </w:r>
            </w:hyperlink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r w:rsidRPr="000F79F0">
              <w:rPr>
                <w:rFonts w:cs="Arial"/>
                <w:szCs w:val="20"/>
                <w:lang w:eastAsia="pt-BR"/>
              </w:rPr>
              <w:t>CIDADES CRIATIVAS - CONSTRUINDO SOBRE O QUE JÁ APRENDEMOS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r w:rsidRPr="000F79F0">
              <w:rPr>
                <w:rFonts w:cs="Arial"/>
                <w:szCs w:val="20"/>
                <w:lang w:eastAsia="pt-BR"/>
              </w:rPr>
              <w:t>Cidades Criativas</w:t>
            </w:r>
          </w:p>
        </w:tc>
      </w:tr>
      <w:tr w:rsidR="0082664F" w:rsidRPr="001C1CE8" w:rsidTr="00527156">
        <w:trPr>
          <w:trHeight w:val="255"/>
        </w:trPr>
        <w:tc>
          <w:tcPr>
            <w:tcW w:w="10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hyperlink r:id="rId34" w:tooltip="Consulta Dados do Aluno" w:history="1">
              <w:r w:rsidRPr="000F79F0">
                <w:rPr>
                  <w:rFonts w:cs="Arial"/>
                  <w:lang w:eastAsia="pt-BR"/>
                </w:rPr>
                <w:t>Rodrigo Cardoso Rocha da Silva</w:t>
              </w:r>
            </w:hyperlink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r w:rsidRPr="000F79F0">
              <w:rPr>
                <w:rFonts w:cs="Arial"/>
                <w:szCs w:val="20"/>
                <w:lang w:eastAsia="pt-BR"/>
              </w:rPr>
              <w:t>CIDADES CRIATIVAS - CONSTRUINDO SOBRE O QUE JÁ APRENDEMOS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r w:rsidRPr="000F79F0">
              <w:rPr>
                <w:rFonts w:cs="Arial"/>
                <w:szCs w:val="20"/>
                <w:lang w:eastAsia="pt-BR"/>
              </w:rPr>
              <w:t>Cidades Criativas</w:t>
            </w:r>
          </w:p>
        </w:tc>
      </w:tr>
      <w:tr w:rsidR="0082664F" w:rsidRPr="001C1CE8" w:rsidTr="00527156">
        <w:trPr>
          <w:trHeight w:val="510"/>
        </w:trPr>
        <w:tc>
          <w:tcPr>
            <w:tcW w:w="10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hyperlink r:id="rId35" w:tooltip="Consulta Dados do Aluno" w:history="1">
              <w:r w:rsidRPr="000F79F0">
                <w:rPr>
                  <w:rFonts w:cs="Arial"/>
                  <w:lang w:eastAsia="pt-BR"/>
                </w:rPr>
                <w:t>Tainá Martins de Barros</w:t>
              </w:r>
            </w:hyperlink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r w:rsidRPr="000F79F0">
              <w:rPr>
                <w:rFonts w:cs="Arial"/>
                <w:szCs w:val="20"/>
                <w:lang w:eastAsia="pt-BR"/>
              </w:rPr>
              <w:t xml:space="preserve">MICRO E PEQUENAS EMPRESAS NO CENÁRIO BRASILEIRO - DESAFIOS E OPORTUNIDADES 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r w:rsidRPr="000F79F0">
              <w:rPr>
                <w:rFonts w:cs="Arial"/>
                <w:szCs w:val="20"/>
                <w:lang w:eastAsia="pt-BR"/>
              </w:rPr>
              <w:t>Cidades Criativas</w:t>
            </w:r>
          </w:p>
        </w:tc>
      </w:tr>
      <w:tr w:rsidR="0082664F" w:rsidRPr="001C1CE8" w:rsidTr="00527156">
        <w:trPr>
          <w:trHeight w:val="525"/>
        </w:trPr>
        <w:tc>
          <w:tcPr>
            <w:tcW w:w="107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hyperlink r:id="rId36" w:tooltip="Consulta Dados do Aluno" w:history="1">
              <w:r w:rsidRPr="000F79F0">
                <w:rPr>
                  <w:rFonts w:cs="Arial"/>
                  <w:lang w:eastAsia="pt-BR"/>
                </w:rPr>
                <w:t>Thalia Lopes</w:t>
              </w:r>
            </w:hyperlink>
          </w:p>
        </w:tc>
        <w:tc>
          <w:tcPr>
            <w:tcW w:w="2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r w:rsidRPr="000F79F0">
              <w:rPr>
                <w:rFonts w:cs="Arial"/>
                <w:szCs w:val="20"/>
                <w:lang w:eastAsia="pt-BR"/>
              </w:rPr>
              <w:t xml:space="preserve">MICRO E PEQUENAS EMPRESAS NO CENÁRIO BRASILEIRO - DESAFIOS E OPORTUNIDADES 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2664F" w:rsidRPr="000F79F0" w:rsidRDefault="0082664F" w:rsidP="000F79F0">
            <w:pPr>
              <w:spacing w:line="240" w:lineRule="auto"/>
              <w:ind w:left="0" w:firstLine="0"/>
              <w:jc w:val="left"/>
              <w:rPr>
                <w:rFonts w:cs="Arial"/>
                <w:szCs w:val="20"/>
                <w:lang w:eastAsia="pt-BR"/>
              </w:rPr>
            </w:pPr>
            <w:r w:rsidRPr="000F79F0">
              <w:rPr>
                <w:rFonts w:cs="Arial"/>
                <w:szCs w:val="20"/>
                <w:lang w:eastAsia="pt-BR"/>
              </w:rPr>
              <w:t>Cidades Criativas</w:t>
            </w:r>
          </w:p>
        </w:tc>
      </w:tr>
    </w:tbl>
    <w:p w:rsidR="0082664F" w:rsidRDefault="0082664F" w:rsidP="000F79F0"/>
    <w:sectPr w:rsidR="0082664F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tham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-Med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956"/>
    <w:rsid w:val="000E005F"/>
    <w:rsid w:val="000F79F0"/>
    <w:rsid w:val="001C1CE8"/>
    <w:rsid w:val="004A49EA"/>
    <w:rsid w:val="00527156"/>
    <w:rsid w:val="007045FD"/>
    <w:rsid w:val="007B5750"/>
    <w:rsid w:val="007B7E5C"/>
    <w:rsid w:val="0082664F"/>
    <w:rsid w:val="00853521"/>
    <w:rsid w:val="00863956"/>
    <w:rsid w:val="008F348C"/>
    <w:rsid w:val="00DE12CE"/>
    <w:rsid w:val="00EA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line="360" w:lineRule="auto"/>
      <w:ind w:left="357" w:hanging="357"/>
      <w:jc w:val="both"/>
    </w:pPr>
    <w:rPr>
      <w:rFonts w:ascii="Arial" w:hAnsi="Arial"/>
      <w:sz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F79F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academico.ifsul.edu.br/QACADEMICO/index.asp?t=3081&amp;COD_MATRICULA=91214" TargetMode="External"/><Relationship Id="rId13" Type="http://schemas.openxmlformats.org/officeDocument/2006/relationships/hyperlink" Target="http://qacademico.ifsul.edu.br/QACADEMICO/index.asp?t=3081&amp;COD_MATRICULA=93050" TargetMode="External"/><Relationship Id="rId18" Type="http://schemas.openxmlformats.org/officeDocument/2006/relationships/hyperlink" Target="http://qacademico.ifsul.edu.br/QACADEMICO/index.asp?t=3081&amp;COD_MATRICULA=91190" TargetMode="External"/><Relationship Id="rId26" Type="http://schemas.openxmlformats.org/officeDocument/2006/relationships/hyperlink" Target="http://qacademico.ifsul.edu.br/QACADEMICO/index.asp?t=3081&amp;COD_MATRICULA=912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qacademico.ifsul.edu.br/QACADEMICO/index.asp?t=3081&amp;COD_MATRICULA=91194" TargetMode="External"/><Relationship Id="rId34" Type="http://schemas.openxmlformats.org/officeDocument/2006/relationships/hyperlink" Target="http://qacademico.ifsul.edu.br/QACADEMICO/index.asp?t=3081&amp;COD_MATRICULA=110681" TargetMode="External"/><Relationship Id="rId7" Type="http://schemas.openxmlformats.org/officeDocument/2006/relationships/hyperlink" Target="http://qacademico.ifsul.edu.br/QACADEMICO/index.asp?t=3081&amp;COD_MATRICULA=91193" TargetMode="External"/><Relationship Id="rId12" Type="http://schemas.openxmlformats.org/officeDocument/2006/relationships/hyperlink" Target="http://qacademico.ifsul.edu.br/QACADEMICO/index.asp?t=3081&amp;COD_MATRICULA=91191" TargetMode="External"/><Relationship Id="rId17" Type="http://schemas.openxmlformats.org/officeDocument/2006/relationships/hyperlink" Target="http://qacademico.ifsul.edu.br/QACADEMICO/index.asp?t=3081&amp;COD_MATRICULA=91217" TargetMode="External"/><Relationship Id="rId25" Type="http://schemas.openxmlformats.org/officeDocument/2006/relationships/hyperlink" Target="http://qacademico.ifsul.edu.br/QACADEMICO/index.asp?t=3081&amp;COD_MATRICULA=91204" TargetMode="External"/><Relationship Id="rId33" Type="http://schemas.openxmlformats.org/officeDocument/2006/relationships/hyperlink" Target="http://qacademico.ifsul.edu.br/QACADEMICO/index.asp?t=3081&amp;COD_MATRICULA=91211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qacademico.ifsul.edu.br/QACADEMICO/index.asp?t=3081&amp;COD_MATRICULA=91382" TargetMode="External"/><Relationship Id="rId20" Type="http://schemas.openxmlformats.org/officeDocument/2006/relationships/hyperlink" Target="http://qacademico.ifsul.edu.br/QACADEMICO/index.asp?t=3081&amp;COD_MATRICULA=91213" TargetMode="External"/><Relationship Id="rId29" Type="http://schemas.openxmlformats.org/officeDocument/2006/relationships/hyperlink" Target="http://qacademico.ifsul.edu.br/QACADEMICO/index.asp?t=3081&amp;COD_MATRICULA=91196" TargetMode="External"/><Relationship Id="rId1" Type="http://schemas.openxmlformats.org/officeDocument/2006/relationships/styles" Target="styles.xml"/><Relationship Id="rId6" Type="http://schemas.openxmlformats.org/officeDocument/2006/relationships/hyperlink" Target="http://qacademico.ifsul.edu.br/QACADEMICO/index.asp?t=3081&amp;COD_MATRICULA=93192" TargetMode="External"/><Relationship Id="rId11" Type="http://schemas.openxmlformats.org/officeDocument/2006/relationships/hyperlink" Target="http://qacademico.ifsul.edu.br/QACADEMICO/index.asp?t=3081&amp;COD_MATRICULA=91220" TargetMode="External"/><Relationship Id="rId24" Type="http://schemas.openxmlformats.org/officeDocument/2006/relationships/hyperlink" Target="http://qacademico.ifsul.edu.br/QACADEMICO/index.asp?t=3081&amp;COD_MATRICULA=110290" TargetMode="External"/><Relationship Id="rId32" Type="http://schemas.openxmlformats.org/officeDocument/2006/relationships/hyperlink" Target="http://qacademico.ifsul.edu.br/QACADEMICO/index.asp?t=3081&amp;COD_MATRICULA=91189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qacademico.ifsul.edu.br/QACADEMICO/index.asp?t=3081&amp;COD_MATRICULA=91201" TargetMode="External"/><Relationship Id="rId15" Type="http://schemas.openxmlformats.org/officeDocument/2006/relationships/hyperlink" Target="http://qacademico.ifsul.edu.br/QACADEMICO/index.asp?t=3081&amp;COD_MATRICULA=91198" TargetMode="External"/><Relationship Id="rId23" Type="http://schemas.openxmlformats.org/officeDocument/2006/relationships/hyperlink" Target="http://qacademico.ifsul.edu.br/QACADEMICO/index.asp?t=3081&amp;COD_MATRICULA=91192" TargetMode="External"/><Relationship Id="rId28" Type="http://schemas.openxmlformats.org/officeDocument/2006/relationships/hyperlink" Target="http://qacademico.ifsul.edu.br/QACADEMICO/index.asp?t=3081&amp;COD_MATRICULA=91188" TargetMode="External"/><Relationship Id="rId36" Type="http://schemas.openxmlformats.org/officeDocument/2006/relationships/hyperlink" Target="http://qacademico.ifsul.edu.br/QACADEMICO/index.asp?t=3081&amp;COD_MATRICULA=91210" TargetMode="External"/><Relationship Id="rId10" Type="http://schemas.openxmlformats.org/officeDocument/2006/relationships/hyperlink" Target="http://qacademico.ifsul.edu.br/QACADEMICO/index.asp?t=3081&amp;COD_MATRICULA=91205" TargetMode="External"/><Relationship Id="rId19" Type="http://schemas.openxmlformats.org/officeDocument/2006/relationships/hyperlink" Target="http://qacademico.ifsul.edu.br/QACADEMICO/index.asp?t=3081&amp;COD_MATRICULA=91206" TargetMode="External"/><Relationship Id="rId31" Type="http://schemas.openxmlformats.org/officeDocument/2006/relationships/hyperlink" Target="http://qacademico.ifsul.edu.br/QACADEMICO/index.asp?t=3081&amp;COD_MATRICULA=91195" TargetMode="External"/><Relationship Id="rId4" Type="http://schemas.openxmlformats.org/officeDocument/2006/relationships/hyperlink" Target="http://qacademico.ifsul.edu.br/QACADEMICO/index.asp?t=3081&amp;COD_MATRICULA=91961" TargetMode="External"/><Relationship Id="rId9" Type="http://schemas.openxmlformats.org/officeDocument/2006/relationships/hyperlink" Target="http://qacademico.ifsul.edu.br/QACADEMICO/index.asp?t=3081&amp;COD_MATRICULA=91199" TargetMode="External"/><Relationship Id="rId14" Type="http://schemas.openxmlformats.org/officeDocument/2006/relationships/hyperlink" Target="http://qacademico.ifsul.edu.br/QACADEMICO/index.asp?t=3081&amp;COD_MATRICULA=91216" TargetMode="External"/><Relationship Id="rId22" Type="http://schemas.openxmlformats.org/officeDocument/2006/relationships/hyperlink" Target="http://qacademico.ifsul.edu.br/QACADEMICO/index.asp?t=3081&amp;COD_MATRICULA=91218" TargetMode="External"/><Relationship Id="rId27" Type="http://schemas.openxmlformats.org/officeDocument/2006/relationships/hyperlink" Target="http://qacademico.ifsul.edu.br/QACADEMICO/index.asp?t=3081&amp;COD_MATRICULA=91197" TargetMode="External"/><Relationship Id="rId30" Type="http://schemas.openxmlformats.org/officeDocument/2006/relationships/hyperlink" Target="http://qacademico.ifsul.edu.br/QACADEMICO/index.asp?t=3081&amp;COD_MATRICULA=91200" TargetMode="External"/><Relationship Id="rId35" Type="http://schemas.openxmlformats.org/officeDocument/2006/relationships/hyperlink" Target="http://qacademico.ifsul.edu.br/QACADEMICO/index.asp?t=3081&amp;COD_MATRICULA=912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1571</Words>
  <Characters>8488</Characters>
  <Application>Microsoft Office Outlook</Application>
  <DocSecurity>0</DocSecurity>
  <Lines>0</Lines>
  <Paragraphs>0</Paragraphs>
  <ScaleCrop>false</ScaleCrop>
  <Company>Campus Sapucaia do Sul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Prezados alunos,</dc:title>
  <dc:subject/>
  <dc:creator>IF Sul-rio-grandense</dc:creator>
  <cp:keywords/>
  <dc:description/>
  <cp:lastModifiedBy>***</cp:lastModifiedBy>
  <cp:revision>2</cp:revision>
  <dcterms:created xsi:type="dcterms:W3CDTF">2014-10-09T05:10:00Z</dcterms:created>
  <dcterms:modified xsi:type="dcterms:W3CDTF">2014-10-09T05:10:00Z</dcterms:modified>
</cp:coreProperties>
</file>