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2A4" w:rsidRDefault="008522A4">
      <w:pPr>
        <w:rPr>
          <w:sz w:val="24"/>
          <w:szCs w:val="24"/>
        </w:rPr>
      </w:pPr>
    </w:p>
    <w:p w:rsidR="008522A4" w:rsidRDefault="008522A4">
      <w:pPr>
        <w:rPr>
          <w:sz w:val="24"/>
          <w:szCs w:val="24"/>
        </w:rPr>
      </w:pPr>
      <w:r>
        <w:rPr>
          <w:b/>
          <w:sz w:val="24"/>
          <w:szCs w:val="24"/>
        </w:rPr>
        <w:t>IFSUL</w:t>
      </w:r>
      <w:r>
        <w:rPr>
          <w:sz w:val="24"/>
          <w:szCs w:val="24"/>
        </w:rPr>
        <w:t>- INSTITUTO FEDERAL DE CIÊNCIA E TECNOLOGIA SUL RIO GRANDENSE</w:t>
      </w:r>
    </w:p>
    <w:p w:rsidR="008522A4" w:rsidRDefault="008522A4">
      <w:pPr>
        <w:rPr>
          <w:sz w:val="24"/>
          <w:szCs w:val="24"/>
        </w:rPr>
      </w:pPr>
      <w:r>
        <w:rPr>
          <w:sz w:val="24"/>
          <w:szCs w:val="24"/>
        </w:rPr>
        <w:t>Curso: Engenharia Mecânica</w:t>
      </w:r>
    </w:p>
    <w:p w:rsidR="008522A4" w:rsidRDefault="008522A4">
      <w:pPr>
        <w:rPr>
          <w:sz w:val="24"/>
          <w:szCs w:val="24"/>
        </w:rPr>
      </w:pPr>
      <w:r>
        <w:rPr>
          <w:sz w:val="24"/>
          <w:szCs w:val="24"/>
        </w:rPr>
        <w:t>Disciplina: Desenho técnico</w:t>
      </w:r>
    </w:p>
    <w:p w:rsidR="008522A4" w:rsidRDefault="008522A4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Professor: David Garcia Neto</w:t>
      </w:r>
    </w:p>
    <w:p w:rsidR="008522A4" w:rsidRDefault="008522A4">
      <w:pPr>
        <w:rPr>
          <w:sz w:val="24"/>
          <w:szCs w:val="24"/>
        </w:rPr>
      </w:pPr>
    </w:p>
    <w:p w:rsidR="00BC4CA8" w:rsidRPr="008B4B85" w:rsidRDefault="008B4B85" w:rsidP="008522A4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CRITÉRIOS PARA AVALIAÇÕES</w:t>
      </w:r>
      <w:r w:rsidR="008522A4" w:rsidRPr="008B4B85">
        <w:rPr>
          <w:sz w:val="24"/>
          <w:szCs w:val="24"/>
          <w:u w:val="single"/>
        </w:rPr>
        <w:t xml:space="preserve"> DE DESENHO</w:t>
      </w:r>
      <w:r>
        <w:rPr>
          <w:sz w:val="24"/>
          <w:szCs w:val="24"/>
          <w:u w:val="single"/>
        </w:rPr>
        <w:t>S</w:t>
      </w:r>
      <w:r w:rsidR="008522A4" w:rsidRPr="008B4B85">
        <w:rPr>
          <w:sz w:val="24"/>
          <w:szCs w:val="24"/>
          <w:u w:val="single"/>
        </w:rPr>
        <w:t xml:space="preserve"> TÉCNICO</w:t>
      </w:r>
      <w:r>
        <w:rPr>
          <w:sz w:val="24"/>
          <w:szCs w:val="24"/>
          <w:u w:val="single"/>
        </w:rPr>
        <w:t>S</w:t>
      </w:r>
    </w:p>
    <w:p w:rsidR="008522A4" w:rsidRDefault="008522A4" w:rsidP="008522A4">
      <w:pPr>
        <w:pStyle w:val="NormalWeb"/>
        <w:spacing w:before="0" w:beforeAutospacing="0" w:after="0" w:afterAutospacing="0"/>
        <w:rPr>
          <w:rStyle w:val="textobold"/>
          <w:rFonts w:ascii="Arial" w:hAnsi="Arial" w:cs="Arial"/>
          <w:sz w:val="20"/>
          <w:szCs w:val="20"/>
          <w:lang w:val="pt-BR"/>
        </w:rPr>
      </w:pPr>
    </w:p>
    <w:p w:rsidR="008522A4" w:rsidRPr="008522A4" w:rsidRDefault="008522A4" w:rsidP="008522A4">
      <w:pPr>
        <w:pStyle w:val="NormalWeb"/>
        <w:spacing w:before="0" w:beforeAutospacing="0" w:after="0" w:afterAutospacing="0"/>
        <w:rPr>
          <w:rStyle w:val="textobold"/>
          <w:rFonts w:ascii="Arial" w:hAnsi="Arial" w:cs="Arial"/>
          <w:b/>
          <w:sz w:val="20"/>
          <w:szCs w:val="20"/>
          <w:lang w:val="pt-BR"/>
        </w:rPr>
      </w:pPr>
      <w:r w:rsidRPr="008522A4">
        <w:rPr>
          <w:rStyle w:val="textobold"/>
          <w:rFonts w:ascii="Arial" w:hAnsi="Arial" w:cs="Arial"/>
          <w:b/>
          <w:sz w:val="20"/>
          <w:szCs w:val="20"/>
          <w:lang w:val="pt-BR"/>
        </w:rPr>
        <w:t>Critérios Gerais</w:t>
      </w:r>
    </w:p>
    <w:p w:rsidR="008522A4" w:rsidRDefault="008522A4" w:rsidP="008522A4">
      <w:pPr>
        <w:pStyle w:val="NormalWeb"/>
        <w:spacing w:before="0" w:beforeAutospacing="0" w:after="0" w:afterAutospacing="0"/>
        <w:rPr>
          <w:rStyle w:val="textobold"/>
          <w:rFonts w:ascii="Arial" w:hAnsi="Arial" w:cs="Arial"/>
          <w:sz w:val="20"/>
          <w:szCs w:val="20"/>
          <w:lang w:val="pt-BR"/>
        </w:rPr>
      </w:pPr>
    </w:p>
    <w:p w:rsidR="008522A4" w:rsidRDefault="008522A4" w:rsidP="008522A4">
      <w:pPr>
        <w:pStyle w:val="NormalWeb"/>
        <w:spacing w:before="0" w:beforeAutospacing="0" w:after="0" w:afterAutospacing="0"/>
        <w:rPr>
          <w:rStyle w:val="textobold"/>
          <w:rFonts w:ascii="Arial" w:hAnsi="Arial" w:cs="Arial"/>
          <w:sz w:val="20"/>
          <w:szCs w:val="20"/>
          <w:lang w:val="pt-BR"/>
        </w:rPr>
      </w:pPr>
      <w:r>
        <w:rPr>
          <w:rStyle w:val="textobold"/>
          <w:rFonts w:ascii="Arial" w:hAnsi="Arial" w:cs="Arial"/>
          <w:sz w:val="20"/>
          <w:szCs w:val="20"/>
          <w:lang w:val="pt-BR"/>
        </w:rPr>
        <w:t>Observação das norm</w:t>
      </w:r>
      <w:r w:rsidR="00D115A1">
        <w:rPr>
          <w:rStyle w:val="textobold"/>
          <w:rFonts w:ascii="Arial" w:hAnsi="Arial" w:cs="Arial"/>
          <w:sz w:val="20"/>
          <w:szCs w:val="20"/>
          <w:lang w:val="pt-BR"/>
        </w:rPr>
        <w:t>a</w:t>
      </w:r>
      <w:r>
        <w:rPr>
          <w:rStyle w:val="textobold"/>
          <w:rFonts w:ascii="Arial" w:hAnsi="Arial" w:cs="Arial"/>
          <w:sz w:val="20"/>
          <w:szCs w:val="20"/>
          <w:lang w:val="pt-BR"/>
        </w:rPr>
        <w:t>s técnicas:</w:t>
      </w:r>
      <w:r w:rsidR="00D115A1">
        <w:rPr>
          <w:rStyle w:val="textobold"/>
          <w:rFonts w:ascii="Arial" w:hAnsi="Arial" w:cs="Arial"/>
          <w:sz w:val="20"/>
          <w:szCs w:val="20"/>
          <w:lang w:val="pt-BR"/>
        </w:rPr>
        <w:t xml:space="preserve"> </w:t>
      </w:r>
      <w:r w:rsidRPr="00E64D48">
        <w:rPr>
          <w:rStyle w:val="textobold"/>
          <w:rFonts w:ascii="Arial" w:hAnsi="Arial" w:cs="Arial"/>
          <w:sz w:val="20"/>
          <w:szCs w:val="20"/>
          <w:lang w:val="pt-BR"/>
        </w:rPr>
        <w:t>NBR 10647</w:t>
      </w:r>
      <w:r>
        <w:rPr>
          <w:rStyle w:val="textobold"/>
          <w:rFonts w:ascii="Arial" w:hAnsi="Arial" w:cs="Arial"/>
          <w:sz w:val="20"/>
          <w:szCs w:val="20"/>
          <w:lang w:val="pt-BR"/>
        </w:rPr>
        <w:t xml:space="preserve">; </w:t>
      </w:r>
      <w:r w:rsidRPr="00E64D48">
        <w:rPr>
          <w:rStyle w:val="textobold"/>
          <w:rFonts w:ascii="Arial" w:hAnsi="Arial" w:cs="Arial"/>
          <w:sz w:val="20"/>
          <w:szCs w:val="20"/>
          <w:lang w:val="pt-BR"/>
        </w:rPr>
        <w:t>NBR 10068</w:t>
      </w:r>
      <w:r>
        <w:rPr>
          <w:rStyle w:val="textobold"/>
          <w:rFonts w:ascii="Arial" w:hAnsi="Arial" w:cs="Arial"/>
          <w:sz w:val="20"/>
          <w:szCs w:val="20"/>
          <w:lang w:val="pt-BR"/>
        </w:rPr>
        <w:t xml:space="preserve">; </w:t>
      </w:r>
      <w:r w:rsidRPr="00E64D48">
        <w:rPr>
          <w:rStyle w:val="textobold"/>
          <w:rFonts w:ascii="Arial" w:hAnsi="Arial" w:cs="Arial"/>
          <w:sz w:val="20"/>
          <w:szCs w:val="20"/>
          <w:lang w:val="pt-BR"/>
        </w:rPr>
        <w:t>NBR 10582</w:t>
      </w:r>
      <w:r>
        <w:rPr>
          <w:rStyle w:val="textobold"/>
          <w:rFonts w:ascii="Arial" w:hAnsi="Arial" w:cs="Arial"/>
          <w:sz w:val="20"/>
          <w:szCs w:val="20"/>
          <w:lang w:val="pt-BR"/>
        </w:rPr>
        <w:t xml:space="preserve">; </w:t>
      </w:r>
      <w:r w:rsidRPr="00E64D48">
        <w:rPr>
          <w:rStyle w:val="textobold"/>
          <w:rFonts w:ascii="Arial" w:hAnsi="Arial" w:cs="Arial"/>
          <w:sz w:val="20"/>
          <w:szCs w:val="20"/>
          <w:lang w:val="pt-BR"/>
        </w:rPr>
        <w:t>NBR 13142</w:t>
      </w:r>
      <w:r>
        <w:rPr>
          <w:rStyle w:val="textobold"/>
          <w:rFonts w:ascii="Arial" w:hAnsi="Arial" w:cs="Arial"/>
          <w:sz w:val="20"/>
          <w:szCs w:val="20"/>
          <w:lang w:val="pt-BR"/>
        </w:rPr>
        <w:t xml:space="preserve">; </w:t>
      </w:r>
      <w:r w:rsidRPr="00E64D48">
        <w:rPr>
          <w:rStyle w:val="textobold"/>
          <w:rFonts w:ascii="Arial" w:hAnsi="Arial" w:cs="Arial"/>
          <w:sz w:val="20"/>
          <w:szCs w:val="20"/>
          <w:lang w:val="pt-BR"/>
        </w:rPr>
        <w:t>NBR 8196</w:t>
      </w:r>
      <w:r>
        <w:rPr>
          <w:rStyle w:val="textobold"/>
          <w:rFonts w:ascii="Arial" w:hAnsi="Arial" w:cs="Arial"/>
          <w:sz w:val="20"/>
          <w:szCs w:val="20"/>
          <w:lang w:val="pt-BR"/>
        </w:rPr>
        <w:t xml:space="preserve">; </w:t>
      </w:r>
      <w:r w:rsidRPr="00E64D48">
        <w:rPr>
          <w:rStyle w:val="textobold"/>
          <w:rFonts w:ascii="Arial" w:hAnsi="Arial" w:cs="Arial"/>
          <w:sz w:val="20"/>
          <w:szCs w:val="20"/>
          <w:lang w:val="pt-BR"/>
        </w:rPr>
        <w:t>NBR 8403</w:t>
      </w:r>
      <w:r>
        <w:rPr>
          <w:rStyle w:val="textobold"/>
          <w:rFonts w:ascii="Arial" w:hAnsi="Arial" w:cs="Arial"/>
          <w:sz w:val="20"/>
          <w:szCs w:val="20"/>
          <w:lang w:val="pt-BR"/>
        </w:rPr>
        <w:t xml:space="preserve"> e </w:t>
      </w:r>
      <w:r w:rsidRPr="00E64D48">
        <w:rPr>
          <w:rStyle w:val="textobold"/>
          <w:rFonts w:ascii="Arial" w:hAnsi="Arial" w:cs="Arial"/>
          <w:sz w:val="20"/>
          <w:szCs w:val="20"/>
          <w:lang w:val="pt-BR"/>
        </w:rPr>
        <w:t>NBR 10126</w:t>
      </w:r>
      <w:r>
        <w:rPr>
          <w:rStyle w:val="textobold"/>
          <w:rFonts w:ascii="Arial" w:hAnsi="Arial" w:cs="Arial"/>
          <w:sz w:val="20"/>
          <w:szCs w:val="20"/>
          <w:lang w:val="pt-BR"/>
        </w:rPr>
        <w:t>.</w:t>
      </w:r>
    </w:p>
    <w:p w:rsidR="008522A4" w:rsidRDefault="008522A4" w:rsidP="008522A4">
      <w:pPr>
        <w:pStyle w:val="NormalWeb"/>
        <w:spacing w:before="0" w:beforeAutospacing="0" w:after="0" w:afterAutospacing="0"/>
        <w:rPr>
          <w:rStyle w:val="textobold"/>
          <w:rFonts w:ascii="Arial" w:hAnsi="Arial" w:cs="Arial"/>
          <w:sz w:val="20"/>
          <w:szCs w:val="20"/>
          <w:lang w:val="pt-BR"/>
        </w:rPr>
      </w:pPr>
    </w:p>
    <w:p w:rsidR="008522A4" w:rsidRDefault="008522A4" w:rsidP="008522A4">
      <w:pPr>
        <w:pStyle w:val="NormalWeb"/>
        <w:spacing w:before="0" w:beforeAutospacing="0" w:after="0" w:afterAutospacing="0"/>
        <w:rPr>
          <w:rStyle w:val="textobold"/>
          <w:rFonts w:ascii="Arial" w:hAnsi="Arial" w:cs="Arial"/>
          <w:sz w:val="20"/>
          <w:szCs w:val="20"/>
          <w:lang w:val="pt-BR"/>
        </w:rPr>
      </w:pPr>
    </w:p>
    <w:p w:rsidR="008522A4" w:rsidRDefault="008522A4" w:rsidP="008522A4">
      <w:pPr>
        <w:pStyle w:val="NormalWeb"/>
        <w:spacing w:before="0" w:beforeAutospacing="0" w:after="0" w:afterAutospacing="0"/>
        <w:rPr>
          <w:rStyle w:val="textobold"/>
          <w:rFonts w:ascii="Arial" w:hAnsi="Arial" w:cs="Arial"/>
          <w:b/>
          <w:sz w:val="20"/>
          <w:szCs w:val="20"/>
          <w:lang w:val="pt-BR"/>
        </w:rPr>
      </w:pPr>
      <w:r w:rsidRPr="008522A4">
        <w:rPr>
          <w:rStyle w:val="textobold"/>
          <w:rFonts w:ascii="Arial" w:hAnsi="Arial" w:cs="Arial"/>
          <w:b/>
          <w:sz w:val="20"/>
          <w:szCs w:val="20"/>
          <w:lang w:val="pt-BR"/>
        </w:rPr>
        <w:t>Critérios Específicos</w:t>
      </w:r>
    </w:p>
    <w:p w:rsidR="00D115A1" w:rsidRDefault="00D115A1" w:rsidP="008522A4">
      <w:pPr>
        <w:pStyle w:val="NormalWeb"/>
        <w:spacing w:before="0" w:beforeAutospacing="0" w:after="0" w:afterAutospacing="0"/>
        <w:rPr>
          <w:rStyle w:val="textobold"/>
          <w:rFonts w:ascii="Arial" w:hAnsi="Arial" w:cs="Arial"/>
          <w:b/>
          <w:sz w:val="20"/>
          <w:szCs w:val="20"/>
          <w:lang w:val="pt-BR"/>
        </w:rPr>
      </w:pPr>
    </w:p>
    <w:p w:rsidR="008522A4" w:rsidRDefault="00D115A1" w:rsidP="00D115A1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textobold"/>
          <w:rFonts w:ascii="Arial" w:hAnsi="Arial" w:cs="Arial"/>
          <w:sz w:val="20"/>
          <w:szCs w:val="20"/>
          <w:lang w:val="pt-BR"/>
        </w:rPr>
      </w:pPr>
      <w:r w:rsidRPr="00D115A1">
        <w:rPr>
          <w:rStyle w:val="textobold"/>
          <w:rFonts w:ascii="Arial" w:hAnsi="Arial" w:cs="Arial"/>
          <w:sz w:val="20"/>
          <w:szCs w:val="20"/>
          <w:lang w:val="pt-BR"/>
        </w:rPr>
        <w:t>Apresentação</w:t>
      </w:r>
      <w:r>
        <w:rPr>
          <w:rStyle w:val="textobold"/>
          <w:rFonts w:ascii="Arial" w:hAnsi="Arial" w:cs="Arial"/>
          <w:sz w:val="20"/>
          <w:szCs w:val="20"/>
          <w:lang w:val="pt-BR"/>
        </w:rPr>
        <w:t xml:space="preserve"> (folha A4, formatação, limpeza, </w:t>
      </w:r>
      <w:r w:rsidR="00EB2423">
        <w:rPr>
          <w:rStyle w:val="textobold"/>
          <w:rFonts w:ascii="Arial" w:hAnsi="Arial" w:cs="Arial"/>
          <w:sz w:val="20"/>
          <w:szCs w:val="20"/>
          <w:lang w:val="pt-BR"/>
        </w:rPr>
        <w:t xml:space="preserve">preenchimento da </w:t>
      </w:r>
      <w:r>
        <w:rPr>
          <w:rStyle w:val="textobold"/>
          <w:rFonts w:ascii="Arial" w:hAnsi="Arial" w:cs="Arial"/>
          <w:sz w:val="20"/>
          <w:szCs w:val="20"/>
          <w:lang w:val="pt-BR"/>
        </w:rPr>
        <w:t>legenda, caligrafia técnica</w:t>
      </w:r>
      <w:proofErr w:type="gramStart"/>
      <w:r>
        <w:rPr>
          <w:rStyle w:val="textobold"/>
          <w:rFonts w:ascii="Arial" w:hAnsi="Arial" w:cs="Arial"/>
          <w:sz w:val="20"/>
          <w:szCs w:val="20"/>
          <w:lang w:val="pt-BR"/>
        </w:rPr>
        <w:t>)</w:t>
      </w:r>
      <w:proofErr w:type="gramEnd"/>
    </w:p>
    <w:p w:rsidR="008522A4" w:rsidRPr="00D115A1" w:rsidRDefault="00D115A1" w:rsidP="008522A4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textobold"/>
          <w:rFonts w:ascii="Arial" w:hAnsi="Arial" w:cs="Arial"/>
          <w:sz w:val="20"/>
          <w:szCs w:val="20"/>
          <w:lang w:val="pt-BR"/>
        </w:rPr>
      </w:pPr>
      <w:r w:rsidRPr="00D115A1">
        <w:rPr>
          <w:rStyle w:val="textobold"/>
          <w:rFonts w:ascii="Arial" w:hAnsi="Arial" w:cs="Arial"/>
          <w:sz w:val="20"/>
          <w:szCs w:val="20"/>
          <w:lang w:val="pt-BR"/>
        </w:rPr>
        <w:t>Interpretação</w:t>
      </w:r>
      <w:r w:rsidR="00CF6C7B">
        <w:rPr>
          <w:rStyle w:val="textobold"/>
          <w:rFonts w:ascii="Arial" w:hAnsi="Arial" w:cs="Arial"/>
          <w:sz w:val="20"/>
          <w:szCs w:val="20"/>
          <w:lang w:val="pt-BR"/>
        </w:rPr>
        <w:t xml:space="preserve"> geométrica espacial</w:t>
      </w:r>
      <w:r>
        <w:rPr>
          <w:rStyle w:val="textobold"/>
          <w:rFonts w:ascii="Arial" w:hAnsi="Arial" w:cs="Arial"/>
          <w:sz w:val="20"/>
          <w:szCs w:val="20"/>
          <w:lang w:val="pt-BR"/>
        </w:rPr>
        <w:t xml:space="preserve"> (expressão correta da geometria)</w:t>
      </w:r>
    </w:p>
    <w:p w:rsidR="00D115A1" w:rsidRDefault="00D115A1" w:rsidP="008522A4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textobold"/>
          <w:rFonts w:ascii="Arial" w:hAnsi="Arial" w:cs="Arial"/>
          <w:sz w:val="20"/>
          <w:szCs w:val="20"/>
          <w:lang w:val="pt-BR"/>
        </w:rPr>
      </w:pPr>
      <w:r w:rsidRPr="00D115A1">
        <w:rPr>
          <w:rStyle w:val="textobold"/>
          <w:rFonts w:ascii="Arial" w:hAnsi="Arial" w:cs="Arial"/>
          <w:sz w:val="20"/>
          <w:szCs w:val="20"/>
          <w:lang w:val="pt-BR"/>
        </w:rPr>
        <w:t>Precisão</w:t>
      </w:r>
      <w:r>
        <w:rPr>
          <w:rStyle w:val="textobold"/>
          <w:rFonts w:ascii="Arial" w:hAnsi="Arial" w:cs="Arial"/>
          <w:sz w:val="20"/>
          <w:szCs w:val="20"/>
          <w:lang w:val="pt-BR"/>
        </w:rPr>
        <w:t xml:space="preserve"> (</w:t>
      </w:r>
      <w:r w:rsidR="00CF6C7B">
        <w:rPr>
          <w:rStyle w:val="textobold"/>
          <w:rFonts w:ascii="Arial" w:hAnsi="Arial" w:cs="Arial"/>
          <w:sz w:val="20"/>
          <w:szCs w:val="20"/>
          <w:lang w:val="pt-BR"/>
        </w:rPr>
        <w:t xml:space="preserve">dimensionamento, </w:t>
      </w:r>
      <w:r>
        <w:rPr>
          <w:rStyle w:val="textobold"/>
          <w:rFonts w:ascii="Arial" w:hAnsi="Arial" w:cs="Arial"/>
          <w:sz w:val="20"/>
          <w:szCs w:val="20"/>
          <w:lang w:val="pt-BR"/>
        </w:rPr>
        <w:t>p</w:t>
      </w:r>
      <w:r w:rsidR="00CF6C7B">
        <w:rPr>
          <w:rStyle w:val="textobold"/>
          <w:rFonts w:ascii="Arial" w:hAnsi="Arial" w:cs="Arial"/>
          <w:sz w:val="20"/>
          <w:szCs w:val="20"/>
          <w:lang w:val="pt-BR"/>
        </w:rPr>
        <w:t xml:space="preserve">aralelismo, </w:t>
      </w:r>
      <w:proofErr w:type="spellStart"/>
      <w:r w:rsidR="00CF6C7B">
        <w:rPr>
          <w:rStyle w:val="textobold"/>
          <w:rFonts w:ascii="Arial" w:hAnsi="Arial" w:cs="Arial"/>
          <w:sz w:val="20"/>
          <w:szCs w:val="20"/>
          <w:lang w:val="pt-BR"/>
        </w:rPr>
        <w:t>perpendicularidade</w:t>
      </w:r>
      <w:proofErr w:type="spellEnd"/>
      <w:r w:rsidR="00CF6C7B">
        <w:rPr>
          <w:rStyle w:val="textobold"/>
          <w:rFonts w:ascii="Arial" w:hAnsi="Arial" w:cs="Arial"/>
          <w:sz w:val="20"/>
          <w:szCs w:val="20"/>
          <w:lang w:val="pt-BR"/>
        </w:rPr>
        <w:t xml:space="preserve">, </w:t>
      </w:r>
      <w:r>
        <w:rPr>
          <w:rStyle w:val="textobold"/>
          <w:rFonts w:ascii="Arial" w:hAnsi="Arial" w:cs="Arial"/>
          <w:sz w:val="20"/>
          <w:szCs w:val="20"/>
          <w:lang w:val="pt-BR"/>
        </w:rPr>
        <w:t>centralização</w:t>
      </w:r>
      <w:r w:rsidR="00EB2423">
        <w:rPr>
          <w:rStyle w:val="textobold"/>
          <w:rFonts w:ascii="Arial" w:hAnsi="Arial" w:cs="Arial"/>
          <w:sz w:val="20"/>
          <w:szCs w:val="20"/>
          <w:lang w:val="pt-BR"/>
        </w:rPr>
        <w:t xml:space="preserve"> do desenho</w:t>
      </w:r>
      <w:proofErr w:type="gramStart"/>
      <w:r>
        <w:rPr>
          <w:rStyle w:val="textobold"/>
          <w:rFonts w:ascii="Arial" w:hAnsi="Arial" w:cs="Arial"/>
          <w:sz w:val="20"/>
          <w:szCs w:val="20"/>
          <w:lang w:val="pt-BR"/>
        </w:rPr>
        <w:t>)</w:t>
      </w:r>
      <w:proofErr w:type="gramEnd"/>
    </w:p>
    <w:p w:rsidR="00D115A1" w:rsidRDefault="00D115A1" w:rsidP="008522A4">
      <w:pPr>
        <w:pStyle w:val="NormalWeb"/>
        <w:numPr>
          <w:ilvl w:val="0"/>
          <w:numId w:val="1"/>
        </w:numPr>
        <w:spacing w:before="0" w:beforeAutospacing="0" w:after="0" w:afterAutospacing="0"/>
        <w:rPr>
          <w:rStyle w:val="textobold"/>
          <w:rFonts w:ascii="Arial" w:hAnsi="Arial" w:cs="Arial"/>
          <w:sz w:val="20"/>
          <w:szCs w:val="20"/>
          <w:lang w:val="pt-BR"/>
        </w:rPr>
      </w:pPr>
      <w:r>
        <w:rPr>
          <w:rStyle w:val="textobold"/>
          <w:rFonts w:ascii="Arial" w:hAnsi="Arial" w:cs="Arial"/>
          <w:sz w:val="20"/>
          <w:szCs w:val="20"/>
          <w:lang w:val="pt-BR"/>
        </w:rPr>
        <w:t>Traçado (</w:t>
      </w:r>
      <w:r w:rsidR="00EB2423">
        <w:rPr>
          <w:rStyle w:val="textobold"/>
          <w:rFonts w:ascii="Arial" w:hAnsi="Arial" w:cs="Arial"/>
          <w:sz w:val="20"/>
          <w:szCs w:val="20"/>
          <w:lang w:val="pt-BR"/>
        </w:rPr>
        <w:t xml:space="preserve">regularidade do traçado, legibilidade, concordâncias, </w:t>
      </w:r>
      <w:r>
        <w:rPr>
          <w:rStyle w:val="textobold"/>
          <w:rFonts w:ascii="Arial" w:hAnsi="Arial" w:cs="Arial"/>
          <w:sz w:val="20"/>
          <w:szCs w:val="20"/>
          <w:lang w:val="pt-BR"/>
        </w:rPr>
        <w:t>aplicação das linhas</w:t>
      </w:r>
      <w:proofErr w:type="gramStart"/>
      <w:r>
        <w:rPr>
          <w:rStyle w:val="textobold"/>
          <w:rFonts w:ascii="Arial" w:hAnsi="Arial" w:cs="Arial"/>
          <w:sz w:val="20"/>
          <w:szCs w:val="20"/>
          <w:lang w:val="pt-BR"/>
        </w:rPr>
        <w:t>)</w:t>
      </w:r>
      <w:proofErr w:type="gramEnd"/>
    </w:p>
    <w:p w:rsidR="008B4B85" w:rsidRDefault="008B4B85" w:rsidP="008B4B85">
      <w:pPr>
        <w:pStyle w:val="NormalWeb"/>
        <w:spacing w:before="0" w:beforeAutospacing="0" w:after="0" w:afterAutospacing="0"/>
        <w:rPr>
          <w:rStyle w:val="textobold"/>
          <w:rFonts w:ascii="Arial" w:hAnsi="Arial" w:cs="Arial"/>
          <w:sz w:val="20"/>
          <w:szCs w:val="20"/>
          <w:lang w:val="pt-BR"/>
        </w:rPr>
      </w:pPr>
    </w:p>
    <w:p w:rsidR="008B4B85" w:rsidRDefault="008B4B85" w:rsidP="008B4B85">
      <w:pPr>
        <w:pStyle w:val="NormalWeb"/>
        <w:spacing w:before="0" w:beforeAutospacing="0" w:after="0" w:afterAutospacing="0"/>
        <w:rPr>
          <w:rStyle w:val="textobold"/>
          <w:rFonts w:ascii="Arial" w:hAnsi="Arial" w:cs="Arial"/>
          <w:sz w:val="20"/>
          <w:szCs w:val="20"/>
          <w:lang w:val="pt-BR"/>
        </w:rPr>
      </w:pPr>
    </w:p>
    <w:p w:rsidR="008B4B85" w:rsidRDefault="008B4B85" w:rsidP="008B4B85">
      <w:pPr>
        <w:pStyle w:val="NormalWeb"/>
        <w:spacing w:before="0" w:beforeAutospacing="0" w:after="0" w:afterAutospacing="0"/>
        <w:rPr>
          <w:rStyle w:val="textobold"/>
          <w:rFonts w:ascii="Arial" w:hAnsi="Arial" w:cs="Arial"/>
          <w:sz w:val="20"/>
          <w:szCs w:val="20"/>
          <w:lang w:val="pt-BR"/>
        </w:rPr>
      </w:pPr>
    </w:p>
    <w:p w:rsidR="008B4B85" w:rsidRDefault="008B4B85" w:rsidP="008B4B85">
      <w:pPr>
        <w:pStyle w:val="NormalWeb"/>
        <w:spacing w:before="0" w:beforeAutospacing="0" w:after="0" w:afterAutospacing="0"/>
        <w:rPr>
          <w:rStyle w:val="textobold"/>
          <w:rFonts w:ascii="Arial" w:hAnsi="Arial" w:cs="Arial"/>
          <w:sz w:val="20"/>
          <w:szCs w:val="20"/>
          <w:lang w:val="pt-BR"/>
        </w:rPr>
      </w:pPr>
    </w:p>
    <w:p w:rsidR="008B4B85" w:rsidRDefault="008B4B85" w:rsidP="008B4B85">
      <w:pPr>
        <w:pStyle w:val="NormalWeb"/>
        <w:spacing w:before="0" w:beforeAutospacing="0" w:after="0" w:afterAutospacing="0"/>
        <w:rPr>
          <w:rStyle w:val="textobold"/>
          <w:rFonts w:ascii="Arial" w:hAnsi="Arial" w:cs="Arial"/>
          <w:sz w:val="20"/>
          <w:szCs w:val="20"/>
          <w:lang w:val="pt-BR"/>
        </w:rPr>
      </w:pPr>
    </w:p>
    <w:p w:rsidR="008B4B85" w:rsidRPr="00D115A1" w:rsidRDefault="008B4B85" w:rsidP="008B4B85">
      <w:pPr>
        <w:pStyle w:val="NormalWeb"/>
        <w:spacing w:before="0" w:beforeAutospacing="0" w:after="0" w:afterAutospacing="0"/>
        <w:rPr>
          <w:rStyle w:val="textobold"/>
          <w:rFonts w:ascii="Arial" w:hAnsi="Arial" w:cs="Arial"/>
          <w:sz w:val="20"/>
          <w:szCs w:val="20"/>
          <w:lang w:val="pt-BR"/>
        </w:rPr>
      </w:pPr>
      <w:r>
        <w:rPr>
          <w:rStyle w:val="textobold"/>
          <w:rFonts w:ascii="Arial" w:hAnsi="Arial" w:cs="Arial"/>
          <w:sz w:val="20"/>
          <w:szCs w:val="20"/>
          <w:lang w:val="pt-BR"/>
        </w:rPr>
        <w:t>Prof. Garcia</w:t>
      </w:r>
    </w:p>
    <w:p w:rsidR="008522A4" w:rsidRPr="00D115A1" w:rsidRDefault="008522A4" w:rsidP="008522A4">
      <w:pPr>
        <w:pStyle w:val="NormalWeb"/>
        <w:spacing w:before="0" w:beforeAutospacing="0" w:after="0" w:afterAutospacing="0"/>
        <w:rPr>
          <w:rStyle w:val="textobold"/>
          <w:rFonts w:ascii="Arial" w:hAnsi="Arial" w:cs="Arial"/>
          <w:sz w:val="20"/>
          <w:szCs w:val="20"/>
          <w:lang w:val="pt-BR"/>
        </w:rPr>
      </w:pPr>
    </w:p>
    <w:p w:rsidR="008522A4" w:rsidRPr="00E64D48" w:rsidRDefault="008522A4" w:rsidP="008522A4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  <w:lang w:val="pt-BR"/>
        </w:rPr>
      </w:pPr>
    </w:p>
    <w:p w:rsidR="008522A4" w:rsidRDefault="008522A4" w:rsidP="008522A4">
      <w:pPr>
        <w:jc w:val="left"/>
        <w:rPr>
          <w:sz w:val="24"/>
          <w:szCs w:val="24"/>
        </w:rPr>
      </w:pPr>
    </w:p>
    <w:p w:rsidR="008522A4" w:rsidRDefault="008522A4" w:rsidP="008522A4">
      <w:pPr>
        <w:jc w:val="center"/>
        <w:rPr>
          <w:sz w:val="24"/>
          <w:szCs w:val="24"/>
        </w:rPr>
      </w:pPr>
    </w:p>
    <w:p w:rsidR="008522A4" w:rsidRPr="008522A4" w:rsidRDefault="008522A4" w:rsidP="008522A4">
      <w:pPr>
        <w:jc w:val="left"/>
        <w:rPr>
          <w:sz w:val="24"/>
          <w:szCs w:val="24"/>
        </w:rPr>
      </w:pPr>
    </w:p>
    <w:sectPr w:rsidR="008522A4" w:rsidRPr="008522A4" w:rsidSect="000E00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C17AF"/>
    <w:multiLevelType w:val="hybridMultilevel"/>
    <w:tmpl w:val="DA4418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22A4"/>
    <w:rsid w:val="000E005F"/>
    <w:rsid w:val="0059664A"/>
    <w:rsid w:val="008522A4"/>
    <w:rsid w:val="008B4B85"/>
    <w:rsid w:val="00BC4CA8"/>
    <w:rsid w:val="00BD00E1"/>
    <w:rsid w:val="00CF6C7B"/>
    <w:rsid w:val="00D115A1"/>
    <w:rsid w:val="00D60593"/>
    <w:rsid w:val="00EB2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05F"/>
    <w:pPr>
      <w:spacing w:after="0" w:line="360" w:lineRule="auto"/>
      <w:jc w:val="both"/>
    </w:pPr>
    <w:rPr>
      <w:rFonts w:ascii="Arial" w:hAnsi="Arial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8522A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obold">
    <w:name w:val="textobold"/>
    <w:basedOn w:val="Fontepargpadro"/>
    <w:rsid w:val="008522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Campus Sapucaia do Sul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 Sul-rio-grandense</dc:creator>
  <cp:lastModifiedBy>IF Sul-rio-grandense</cp:lastModifiedBy>
  <cp:revision>2</cp:revision>
  <dcterms:created xsi:type="dcterms:W3CDTF">2014-09-02T20:22:00Z</dcterms:created>
  <dcterms:modified xsi:type="dcterms:W3CDTF">2014-09-02T20:22:00Z</dcterms:modified>
</cp:coreProperties>
</file>