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9D" w:rsidRDefault="008A6F9D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8A6F9D" w:rsidRPr="00A54D12">
        <w:tc>
          <w:tcPr>
            <w:tcW w:w="10421" w:type="dxa"/>
            <w:gridSpan w:val="2"/>
          </w:tcPr>
          <w:p w:rsidR="008A6F9D" w:rsidRPr="00A54D12" w:rsidRDefault="00D83BEF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A54D12">
              <w:rPr>
                <w:rFonts w:ascii="Arial" w:hAnsi="Arial" w:cs="Arial"/>
                <w:b/>
                <w:bCs/>
              </w:rPr>
              <w:t>DISCIPLINA</w:t>
            </w:r>
            <w:r w:rsidR="008A6F9D" w:rsidRPr="00A54D12">
              <w:rPr>
                <w:rFonts w:ascii="Arial" w:hAnsi="Arial" w:cs="Arial"/>
                <w:b/>
                <w:bCs/>
              </w:rPr>
              <w:t>:</w:t>
            </w:r>
            <w:r w:rsidR="008A6F9D" w:rsidRPr="00A54D12">
              <w:rPr>
                <w:rFonts w:ascii="Arial" w:hAnsi="Arial" w:cs="Arial"/>
              </w:rPr>
              <w:t xml:space="preserve"> Matemática I </w:t>
            </w:r>
          </w:p>
        </w:tc>
      </w:tr>
      <w:tr w:rsidR="008A6F9D" w:rsidRPr="00A54D12">
        <w:tc>
          <w:tcPr>
            <w:tcW w:w="10421" w:type="dxa"/>
            <w:gridSpan w:val="2"/>
          </w:tcPr>
          <w:p w:rsidR="008A6F9D" w:rsidRPr="00A54D12" w:rsidRDefault="00B53AD8" w:rsidP="00D83BEF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A54D12">
              <w:rPr>
                <w:rFonts w:ascii="Arial" w:hAnsi="Arial" w:cs="Arial"/>
                <w:b/>
                <w:bCs/>
              </w:rPr>
              <w:t>Vigência:</w:t>
            </w:r>
            <w:r w:rsidR="00D83BEF">
              <w:rPr>
                <w:rFonts w:ascii="Arial" w:hAnsi="Arial" w:cs="Arial"/>
                <w:b/>
                <w:bCs/>
              </w:rPr>
              <w:t xml:space="preserve"> </w:t>
            </w:r>
            <w:r w:rsidR="00D83BEF" w:rsidRPr="00D83BEF">
              <w:rPr>
                <w:rFonts w:ascii="Arial" w:hAnsi="Arial" w:cs="Arial"/>
                <w:bCs/>
              </w:rPr>
              <w:t>a partir</w:t>
            </w:r>
            <w:r w:rsidR="008A6F9D" w:rsidRPr="00D83BEF">
              <w:rPr>
                <w:rFonts w:ascii="Arial" w:hAnsi="Arial" w:cs="Arial"/>
                <w:bCs/>
              </w:rPr>
              <w:t xml:space="preserve"> de </w:t>
            </w:r>
            <w:r w:rsidR="00693BCC">
              <w:rPr>
                <w:rFonts w:ascii="Arial" w:hAnsi="Arial" w:cs="Arial"/>
                <w:bCs/>
              </w:rPr>
              <w:t>2008</w:t>
            </w:r>
            <w:r w:rsidR="00D83BEF" w:rsidRPr="00D83BEF">
              <w:rPr>
                <w:rFonts w:ascii="Arial" w:hAnsi="Arial" w:cs="Arial"/>
                <w:bCs/>
              </w:rPr>
              <w:t>/1</w:t>
            </w:r>
            <w:r w:rsidR="00D83BEF">
              <w:rPr>
                <w:rFonts w:ascii="Arial" w:hAnsi="Arial" w:cs="Arial"/>
                <w:b/>
                <w:bCs/>
              </w:rPr>
              <w:t xml:space="preserve">                               Período Letivo: </w:t>
            </w:r>
            <w:r w:rsidR="00D83BEF" w:rsidRPr="00D83BEF">
              <w:rPr>
                <w:rFonts w:ascii="Arial" w:hAnsi="Arial" w:cs="Arial"/>
                <w:bCs/>
              </w:rPr>
              <w:t>1º ano</w:t>
            </w:r>
          </w:p>
        </w:tc>
      </w:tr>
      <w:tr w:rsidR="008A6F9D" w:rsidRPr="00A54D12">
        <w:tc>
          <w:tcPr>
            <w:tcW w:w="5210" w:type="dxa"/>
          </w:tcPr>
          <w:p w:rsidR="008A6F9D" w:rsidRPr="00A54D12" w:rsidRDefault="00D83BEF">
            <w:pPr>
              <w:pStyle w:val="Corpodetex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Pr="00D83BEF">
              <w:rPr>
                <w:rFonts w:ascii="Arial" w:hAnsi="Arial" w:cs="Arial"/>
                <w:bCs/>
              </w:rPr>
              <w:t>9</w:t>
            </w:r>
            <w:r w:rsidR="008A6F9D" w:rsidRPr="00D83BEF">
              <w:rPr>
                <w:rFonts w:ascii="Arial" w:hAnsi="Arial" w:cs="Arial"/>
                <w:bCs/>
              </w:rPr>
              <w:t>0 h</w:t>
            </w:r>
          </w:p>
        </w:tc>
        <w:tc>
          <w:tcPr>
            <w:tcW w:w="5211" w:type="dxa"/>
          </w:tcPr>
          <w:p w:rsidR="008A6F9D" w:rsidRPr="00A54D12" w:rsidRDefault="008A6F9D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A54D12">
              <w:rPr>
                <w:rFonts w:ascii="Arial" w:hAnsi="Arial" w:cs="Arial"/>
                <w:b/>
                <w:bCs/>
              </w:rPr>
              <w:t xml:space="preserve">Código: </w:t>
            </w:r>
            <w:r w:rsidR="00D83BEF" w:rsidRPr="00D83BEF">
              <w:rPr>
                <w:rFonts w:ascii="Arial" w:hAnsi="Arial" w:cs="Arial"/>
                <w:bCs/>
              </w:rPr>
              <w:t>G1211</w:t>
            </w:r>
          </w:p>
        </w:tc>
      </w:tr>
      <w:tr w:rsidR="008A6F9D" w:rsidRPr="00A54D12">
        <w:tc>
          <w:tcPr>
            <w:tcW w:w="10421" w:type="dxa"/>
            <w:gridSpan w:val="2"/>
          </w:tcPr>
          <w:p w:rsidR="008A6F9D" w:rsidRPr="00A54D12" w:rsidRDefault="008A6F9D">
            <w:pPr>
              <w:pStyle w:val="Corpodetexto"/>
              <w:shd w:val="clear" w:color="000000" w:fill="FFFFFF"/>
              <w:rPr>
                <w:rFonts w:ascii="Arial" w:hAnsi="Arial" w:cs="Arial"/>
                <w:b/>
                <w:bCs/>
              </w:rPr>
            </w:pPr>
            <w:r w:rsidRPr="00A54D12">
              <w:rPr>
                <w:rFonts w:ascii="Arial" w:hAnsi="Arial" w:cs="Arial"/>
                <w:b/>
                <w:bCs/>
              </w:rPr>
              <w:t xml:space="preserve">Ementa: </w:t>
            </w:r>
            <w:r w:rsidRPr="00A54D12">
              <w:rPr>
                <w:rFonts w:ascii="Arial" w:hAnsi="Arial" w:cs="Arial"/>
              </w:rPr>
              <w:t>Conjuntos, Lógica Proposicional, Funções, Progressões e Noções de Matemática Financeira.</w:t>
            </w:r>
          </w:p>
        </w:tc>
      </w:tr>
    </w:tbl>
    <w:p w:rsidR="008A6F9D" w:rsidRPr="00A54D12" w:rsidRDefault="008A6F9D">
      <w:pPr>
        <w:pStyle w:val="Corpodetexto"/>
        <w:rPr>
          <w:rFonts w:ascii="Arial" w:hAnsi="Arial" w:cs="Arial"/>
          <w:b/>
          <w:bCs/>
        </w:rPr>
      </w:pPr>
    </w:p>
    <w:p w:rsidR="008A6F9D" w:rsidRPr="00A54D12" w:rsidRDefault="008A6F9D">
      <w:pPr>
        <w:pStyle w:val="Corpodetexto"/>
        <w:rPr>
          <w:rFonts w:ascii="Arial" w:hAnsi="Arial" w:cs="Arial"/>
          <w:b/>
          <w:bCs/>
        </w:rPr>
      </w:pPr>
      <w:r w:rsidRPr="00A54D12">
        <w:rPr>
          <w:rFonts w:ascii="Arial" w:hAnsi="Arial" w:cs="Arial"/>
          <w:b/>
          <w:bCs/>
        </w:rPr>
        <w:t>Conteúdos</w:t>
      </w:r>
    </w:p>
    <w:p w:rsidR="008A6F9D" w:rsidRPr="00A54D12" w:rsidRDefault="008A6F9D">
      <w:pPr>
        <w:pStyle w:val="Corpodetexto"/>
        <w:rPr>
          <w:rFonts w:ascii="Arial" w:hAnsi="Arial" w:cs="Arial"/>
          <w:b/>
          <w:bCs/>
        </w:rPr>
      </w:pPr>
    </w:p>
    <w:p w:rsidR="008A6F9D" w:rsidRPr="00A54D12" w:rsidRDefault="00D83BEF" w:rsidP="00D83BEF">
      <w:pPr>
        <w:widowControl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8A6F9D" w:rsidRPr="00A54D12">
        <w:rPr>
          <w:rFonts w:ascii="Arial" w:hAnsi="Arial" w:cs="Arial"/>
        </w:rPr>
        <w:t>Conjuntos</w:t>
      </w:r>
    </w:p>
    <w:p w:rsidR="008A6F9D" w:rsidRPr="00A54D12" w:rsidRDefault="00D83BEF" w:rsidP="00D83BEF">
      <w:pPr>
        <w:widowControl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8A6F9D" w:rsidRPr="00A54D12">
        <w:rPr>
          <w:rFonts w:ascii="Arial" w:hAnsi="Arial" w:cs="Arial"/>
        </w:rPr>
        <w:t>Lógica proposicional</w:t>
      </w:r>
    </w:p>
    <w:p w:rsidR="008A6F9D" w:rsidRPr="00A54D12" w:rsidRDefault="00D83BEF" w:rsidP="00D83BEF">
      <w:pPr>
        <w:widowControl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8A6F9D" w:rsidRPr="00A54D12">
        <w:rPr>
          <w:rFonts w:ascii="Arial" w:hAnsi="Arial" w:cs="Arial"/>
        </w:rPr>
        <w:t>Funções</w:t>
      </w:r>
    </w:p>
    <w:p w:rsidR="008A6F9D" w:rsidRPr="00A54D12" w:rsidRDefault="00D83BEF" w:rsidP="00D83B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IV- </w:t>
      </w:r>
      <w:r w:rsidR="008A6F9D" w:rsidRPr="00A54D12">
        <w:rPr>
          <w:rFonts w:ascii="Arial" w:hAnsi="Arial" w:cs="Arial"/>
        </w:rPr>
        <w:t>Função composta</w:t>
      </w:r>
    </w:p>
    <w:p w:rsidR="008A6F9D" w:rsidRPr="00A54D12" w:rsidRDefault="00D83BEF" w:rsidP="00D83BEF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8A6F9D" w:rsidRPr="00A54D12">
        <w:rPr>
          <w:rFonts w:ascii="Arial" w:hAnsi="Arial" w:cs="Arial"/>
        </w:rPr>
        <w:t>Função inversa</w:t>
      </w:r>
    </w:p>
    <w:p w:rsidR="008A6F9D" w:rsidRPr="00A54D12" w:rsidRDefault="00D83BEF" w:rsidP="00D83BEF">
      <w:pPr>
        <w:widowControl w:val="0"/>
        <w:adjustRightInd w:val="0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UNIDADE VI</w:t>
      </w:r>
      <w:proofErr w:type="gramEnd"/>
      <w:r>
        <w:rPr>
          <w:rFonts w:ascii="Arial" w:hAnsi="Arial" w:cs="Arial"/>
        </w:rPr>
        <w:t xml:space="preserve"> - </w:t>
      </w:r>
      <w:r w:rsidR="008A6F9D" w:rsidRPr="00A54D12">
        <w:rPr>
          <w:rFonts w:ascii="Arial" w:hAnsi="Arial" w:cs="Arial"/>
        </w:rPr>
        <w:t>Função do 1° grau</w:t>
      </w:r>
    </w:p>
    <w:p w:rsidR="008A6F9D" w:rsidRPr="00A54D12" w:rsidRDefault="00D83BEF" w:rsidP="00D83BEF">
      <w:pPr>
        <w:widowControl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 - </w:t>
      </w:r>
      <w:r w:rsidR="008A6F9D" w:rsidRPr="00A54D12">
        <w:rPr>
          <w:rFonts w:ascii="Arial" w:hAnsi="Arial" w:cs="Arial"/>
        </w:rPr>
        <w:t>Função do 2° grau</w:t>
      </w:r>
    </w:p>
    <w:p w:rsidR="008A6F9D" w:rsidRPr="00A54D12" w:rsidRDefault="00D83BEF" w:rsidP="00D83BEF">
      <w:pPr>
        <w:widowControl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VIII - </w:t>
      </w:r>
      <w:r w:rsidR="008A6F9D" w:rsidRPr="00A54D12">
        <w:rPr>
          <w:rFonts w:ascii="Arial" w:hAnsi="Arial" w:cs="Arial"/>
        </w:rPr>
        <w:t>Função modular</w:t>
      </w:r>
    </w:p>
    <w:p w:rsidR="008A6F9D" w:rsidRPr="00A54D12" w:rsidRDefault="00D83BEF" w:rsidP="00D83B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IX - </w:t>
      </w:r>
      <w:r w:rsidR="008A6F9D" w:rsidRPr="00A54D12">
        <w:rPr>
          <w:rFonts w:ascii="Arial" w:hAnsi="Arial" w:cs="Arial"/>
        </w:rPr>
        <w:t>Função exponencial</w:t>
      </w:r>
    </w:p>
    <w:p w:rsidR="008A6F9D" w:rsidRPr="00A54D12" w:rsidRDefault="00D83BEF" w:rsidP="00D83B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 - </w:t>
      </w:r>
      <w:r w:rsidR="008A6F9D" w:rsidRPr="00A54D12">
        <w:rPr>
          <w:rFonts w:ascii="Arial" w:hAnsi="Arial" w:cs="Arial"/>
        </w:rPr>
        <w:t>Função logarítmica</w:t>
      </w:r>
    </w:p>
    <w:p w:rsidR="008A6F9D" w:rsidRPr="00A54D12" w:rsidRDefault="00D83BEF" w:rsidP="00D83BEF">
      <w:pPr>
        <w:tabs>
          <w:tab w:val="left" w:pos="31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 - </w:t>
      </w:r>
      <w:r w:rsidR="008A6F9D" w:rsidRPr="00A54D12">
        <w:rPr>
          <w:rFonts w:ascii="Arial" w:hAnsi="Arial" w:cs="Arial"/>
        </w:rPr>
        <w:t>Progressão aritmética</w:t>
      </w:r>
      <w:r w:rsidR="008A6F9D" w:rsidRPr="00A54D12">
        <w:rPr>
          <w:rFonts w:ascii="Arial" w:hAnsi="Arial" w:cs="Arial"/>
        </w:rPr>
        <w:tab/>
      </w:r>
    </w:p>
    <w:p w:rsidR="008A6F9D" w:rsidRPr="00A54D12" w:rsidRDefault="00D83BEF" w:rsidP="00D83B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XII - </w:t>
      </w:r>
      <w:r w:rsidR="008A6F9D" w:rsidRPr="00A54D12">
        <w:rPr>
          <w:rFonts w:ascii="Arial" w:hAnsi="Arial" w:cs="Arial"/>
        </w:rPr>
        <w:t>Progressão geométrica</w:t>
      </w:r>
    </w:p>
    <w:p w:rsidR="008A6F9D" w:rsidRPr="00A54D12" w:rsidRDefault="00D83BEF" w:rsidP="00D83BEF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XIII - </w:t>
      </w:r>
      <w:r w:rsidR="008A6F9D" w:rsidRPr="00A54D12">
        <w:rPr>
          <w:rFonts w:ascii="Arial" w:hAnsi="Arial" w:cs="Arial"/>
        </w:rPr>
        <w:t>Noções de Matemática financeira</w:t>
      </w:r>
    </w:p>
    <w:p w:rsidR="008A6F9D" w:rsidRPr="00A54D12" w:rsidRDefault="008A6F9D">
      <w:pPr>
        <w:pStyle w:val="Corpodetexto"/>
        <w:rPr>
          <w:rFonts w:ascii="Arial" w:hAnsi="Arial" w:cs="Arial"/>
          <w:b/>
          <w:bCs/>
        </w:rPr>
      </w:pPr>
    </w:p>
    <w:p w:rsidR="008A6F9D" w:rsidRPr="00A54D12" w:rsidRDefault="008A6F9D">
      <w:pPr>
        <w:pStyle w:val="Corpodetexto"/>
        <w:rPr>
          <w:rFonts w:ascii="Arial" w:hAnsi="Arial" w:cs="Arial"/>
          <w:b/>
          <w:bCs/>
        </w:rPr>
      </w:pPr>
      <w:r w:rsidRPr="00A54D12">
        <w:rPr>
          <w:rFonts w:ascii="Arial" w:hAnsi="Arial" w:cs="Arial"/>
          <w:b/>
          <w:bCs/>
        </w:rPr>
        <w:t>Bibliografia</w:t>
      </w:r>
      <w:r w:rsidR="00D83BEF">
        <w:rPr>
          <w:rFonts w:ascii="Arial" w:hAnsi="Arial" w:cs="Arial"/>
          <w:b/>
          <w:bCs/>
        </w:rPr>
        <w:t xml:space="preserve"> básica</w:t>
      </w:r>
    </w:p>
    <w:p w:rsidR="008A6F9D" w:rsidRPr="00A54D12" w:rsidRDefault="008A6F9D">
      <w:pPr>
        <w:spacing w:line="240" w:lineRule="auto"/>
        <w:rPr>
          <w:rFonts w:ascii="Arial" w:hAnsi="Arial" w:cs="Arial"/>
        </w:rPr>
      </w:pPr>
    </w:p>
    <w:p w:rsidR="008A6F9D" w:rsidRPr="00A54D12" w:rsidRDefault="008A6F9D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  <w:r w:rsidRPr="00A54D12">
        <w:rPr>
          <w:rFonts w:ascii="Arial" w:hAnsi="Arial" w:cs="Arial"/>
          <w:caps/>
        </w:rPr>
        <w:t>Dante</w:t>
      </w:r>
      <w:r w:rsidRPr="00A54D12">
        <w:rPr>
          <w:rFonts w:ascii="Arial" w:hAnsi="Arial" w:cs="Arial"/>
        </w:rPr>
        <w:t xml:space="preserve">, Luiz Roberto. </w:t>
      </w:r>
      <w:r w:rsidRPr="00A54D12">
        <w:rPr>
          <w:rFonts w:ascii="Arial" w:hAnsi="Arial" w:cs="Arial"/>
          <w:b/>
          <w:bCs/>
        </w:rPr>
        <w:t>Matemática: contexto e aplicações</w:t>
      </w:r>
      <w:r w:rsidRPr="00A54D12">
        <w:rPr>
          <w:rFonts w:ascii="Arial" w:hAnsi="Arial" w:cs="Arial"/>
        </w:rPr>
        <w:t>. Volume único.  São Paulo: Editora Ática, 2006.</w:t>
      </w:r>
    </w:p>
    <w:p w:rsidR="00D83BEF" w:rsidRDefault="00D83BEF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</w:p>
    <w:p w:rsidR="008A6F9D" w:rsidRPr="00A54D12" w:rsidRDefault="008A6F9D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  <w:r w:rsidRPr="00A54D12">
        <w:rPr>
          <w:rFonts w:ascii="Arial" w:hAnsi="Arial" w:cs="Arial"/>
        </w:rPr>
        <w:t xml:space="preserve">IEZZI, Gelson; DOLCE, Osvaldo e outros. </w:t>
      </w:r>
      <w:r w:rsidRPr="00A54D12">
        <w:rPr>
          <w:rFonts w:ascii="Arial" w:hAnsi="Arial" w:cs="Arial"/>
          <w:b/>
          <w:bCs/>
        </w:rPr>
        <w:t>Fundamentos da Matemática.</w:t>
      </w:r>
      <w:r w:rsidRPr="00A54D12">
        <w:rPr>
          <w:rFonts w:ascii="Arial" w:hAnsi="Arial" w:cs="Arial"/>
        </w:rPr>
        <w:t xml:space="preserve"> Volumes1 e </w:t>
      </w:r>
      <w:proofErr w:type="gramStart"/>
      <w:r w:rsidRPr="00A54D12">
        <w:rPr>
          <w:rFonts w:ascii="Arial" w:hAnsi="Arial" w:cs="Arial"/>
        </w:rPr>
        <w:t>2</w:t>
      </w:r>
      <w:proofErr w:type="gramEnd"/>
      <w:r w:rsidRPr="00A54D12">
        <w:rPr>
          <w:rFonts w:ascii="Arial" w:hAnsi="Arial" w:cs="Arial"/>
        </w:rPr>
        <w:t>. São Paulo: Ed. Atual, 2004.</w:t>
      </w:r>
    </w:p>
    <w:p w:rsidR="00D83BEF" w:rsidRDefault="00D83BEF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</w:p>
    <w:p w:rsidR="008A6F9D" w:rsidRPr="00A54D12" w:rsidRDefault="008A6F9D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  <w:r w:rsidRPr="00A54D12">
        <w:rPr>
          <w:rFonts w:ascii="Arial" w:hAnsi="Arial" w:cs="Arial"/>
        </w:rPr>
        <w:t xml:space="preserve">BIANCHINI, </w:t>
      </w:r>
      <w:proofErr w:type="spellStart"/>
      <w:r w:rsidRPr="00A54D12">
        <w:rPr>
          <w:rFonts w:ascii="Arial" w:hAnsi="Arial" w:cs="Arial"/>
        </w:rPr>
        <w:t>Edwaldo</w:t>
      </w:r>
      <w:proofErr w:type="spellEnd"/>
      <w:r w:rsidRPr="00A54D12">
        <w:rPr>
          <w:rFonts w:ascii="Arial" w:hAnsi="Arial" w:cs="Arial"/>
        </w:rPr>
        <w:t xml:space="preserve"> e PACCOLA, </w:t>
      </w:r>
      <w:proofErr w:type="spellStart"/>
      <w:r w:rsidRPr="00A54D12">
        <w:rPr>
          <w:rFonts w:ascii="Arial" w:hAnsi="Arial" w:cs="Arial"/>
        </w:rPr>
        <w:t>Herval</w:t>
      </w:r>
      <w:proofErr w:type="spellEnd"/>
      <w:r w:rsidRPr="00A54D12">
        <w:rPr>
          <w:rFonts w:ascii="Arial" w:hAnsi="Arial" w:cs="Arial"/>
        </w:rPr>
        <w:t xml:space="preserve">. </w:t>
      </w:r>
      <w:r w:rsidRPr="00A54D12">
        <w:rPr>
          <w:rFonts w:ascii="Arial" w:hAnsi="Arial" w:cs="Arial"/>
          <w:b/>
          <w:bCs/>
        </w:rPr>
        <w:t xml:space="preserve">Matemática. </w:t>
      </w:r>
      <w:r w:rsidRPr="00A54D12">
        <w:rPr>
          <w:rFonts w:ascii="Arial" w:hAnsi="Arial" w:cs="Arial"/>
        </w:rPr>
        <w:t>Volume único. São Paulo: Ed. Moderna, 2007.</w:t>
      </w:r>
    </w:p>
    <w:p w:rsidR="008A6F9D" w:rsidRPr="00A54D12" w:rsidRDefault="008A6F9D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  <w:r w:rsidRPr="00A54D12">
        <w:rPr>
          <w:rFonts w:ascii="Arial" w:hAnsi="Arial" w:cs="Arial"/>
        </w:rPr>
        <w:lastRenderedPageBreak/>
        <w:t xml:space="preserve">GENTIL, Nelson e outros. </w:t>
      </w:r>
      <w:r w:rsidRPr="00A54D12">
        <w:rPr>
          <w:rFonts w:ascii="Arial" w:hAnsi="Arial" w:cs="Arial"/>
          <w:b/>
          <w:bCs/>
        </w:rPr>
        <w:t xml:space="preserve">Matemática para o Ensino </w:t>
      </w:r>
      <w:proofErr w:type="gramStart"/>
      <w:r w:rsidRPr="00A54D12">
        <w:rPr>
          <w:rFonts w:ascii="Arial" w:hAnsi="Arial" w:cs="Arial"/>
          <w:b/>
          <w:bCs/>
        </w:rPr>
        <w:t>Médio</w:t>
      </w:r>
      <w:r w:rsidRPr="00A54D12">
        <w:rPr>
          <w:rFonts w:ascii="Arial" w:hAnsi="Arial" w:cs="Arial"/>
        </w:rPr>
        <w:t>.</w:t>
      </w:r>
      <w:proofErr w:type="gramEnd"/>
      <w:r w:rsidRPr="00A54D12">
        <w:rPr>
          <w:rFonts w:ascii="Arial" w:hAnsi="Arial" w:cs="Arial"/>
        </w:rPr>
        <w:t>Volumes 1. São Paulo: Ed. Ática, 2002.</w:t>
      </w:r>
    </w:p>
    <w:p w:rsidR="00D83BEF" w:rsidRDefault="00D83BEF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</w:p>
    <w:p w:rsidR="008A6F9D" w:rsidRPr="00A54D12" w:rsidRDefault="008A6F9D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  <w:r w:rsidRPr="00A54D12">
        <w:rPr>
          <w:rFonts w:ascii="Arial" w:hAnsi="Arial" w:cs="Arial"/>
        </w:rPr>
        <w:t xml:space="preserve">GIOVANNI, José Ruy e BONJORNO, José Roberto. </w:t>
      </w:r>
      <w:proofErr w:type="gramStart"/>
      <w:r w:rsidRPr="00A54D12">
        <w:rPr>
          <w:rFonts w:ascii="Arial" w:hAnsi="Arial" w:cs="Arial"/>
          <w:b/>
          <w:bCs/>
        </w:rPr>
        <w:t>Matemática</w:t>
      </w:r>
      <w:r w:rsidRPr="00A54D12">
        <w:rPr>
          <w:rFonts w:ascii="Arial" w:hAnsi="Arial" w:cs="Arial"/>
        </w:rPr>
        <w:t>.</w:t>
      </w:r>
      <w:proofErr w:type="gramEnd"/>
      <w:r w:rsidRPr="00A54D12">
        <w:rPr>
          <w:rFonts w:ascii="Arial" w:hAnsi="Arial" w:cs="Arial"/>
        </w:rPr>
        <w:t>Volumes 1.  São Paulo: FTD, 2001.</w:t>
      </w:r>
    </w:p>
    <w:p w:rsidR="00D83BEF" w:rsidRDefault="00D83BEF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</w:p>
    <w:p w:rsidR="00D83BEF" w:rsidRPr="00D83BEF" w:rsidRDefault="00D83BEF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 complementar</w:t>
      </w:r>
    </w:p>
    <w:p w:rsidR="00D83BEF" w:rsidRDefault="00D83BEF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</w:p>
    <w:p w:rsidR="008A6F9D" w:rsidRPr="00A54D12" w:rsidRDefault="008A6F9D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  <w:r w:rsidRPr="00A54D12">
        <w:rPr>
          <w:rFonts w:ascii="Arial" w:hAnsi="Arial" w:cs="Arial"/>
        </w:rPr>
        <w:t xml:space="preserve">SAGAN, Carl. </w:t>
      </w:r>
      <w:r w:rsidRPr="00A54D12">
        <w:rPr>
          <w:rFonts w:ascii="Arial" w:hAnsi="Arial" w:cs="Arial"/>
          <w:b/>
          <w:bCs/>
        </w:rPr>
        <w:t>Bilhões e Bilhões: Reflexões sobre a Vida e a Morte na Virada do Milênio</w:t>
      </w:r>
      <w:r w:rsidRPr="00A54D12">
        <w:rPr>
          <w:rFonts w:ascii="Arial" w:hAnsi="Arial" w:cs="Arial"/>
        </w:rPr>
        <w:t>. São Paulo: Companhia das Letras, 2008.</w:t>
      </w:r>
    </w:p>
    <w:p w:rsidR="00D83BEF" w:rsidRDefault="00D83BEF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</w:p>
    <w:p w:rsidR="008A6F9D" w:rsidRPr="00A54D12" w:rsidRDefault="008A6F9D" w:rsidP="00D83BEF">
      <w:pPr>
        <w:tabs>
          <w:tab w:val="left" w:pos="318"/>
          <w:tab w:val="left" w:pos="460"/>
        </w:tabs>
        <w:spacing w:line="240" w:lineRule="auto"/>
        <w:rPr>
          <w:rFonts w:ascii="Arial" w:hAnsi="Arial" w:cs="Arial"/>
        </w:rPr>
      </w:pPr>
      <w:r w:rsidRPr="00A54D12">
        <w:rPr>
          <w:rFonts w:ascii="Arial" w:hAnsi="Arial" w:cs="Arial"/>
        </w:rPr>
        <w:t xml:space="preserve">GUELLI, Oscar. </w:t>
      </w:r>
      <w:r w:rsidRPr="00A54D12">
        <w:rPr>
          <w:rFonts w:ascii="Arial" w:hAnsi="Arial" w:cs="Arial"/>
          <w:b/>
          <w:bCs/>
        </w:rPr>
        <w:t>Coleção Contando a História da Matemática</w:t>
      </w:r>
      <w:r w:rsidRPr="00A54D12">
        <w:rPr>
          <w:rFonts w:ascii="Arial" w:hAnsi="Arial" w:cs="Arial"/>
        </w:rPr>
        <w:t>. São Paulo: Editora Ática, 1999.</w:t>
      </w:r>
    </w:p>
    <w:p w:rsidR="008A6F9D" w:rsidRPr="00A54D12" w:rsidRDefault="008A6F9D" w:rsidP="00D83BEF">
      <w:pPr>
        <w:spacing w:line="240" w:lineRule="auto"/>
        <w:rPr>
          <w:rFonts w:ascii="Arial" w:hAnsi="Arial" w:cs="Arial"/>
        </w:rPr>
      </w:pPr>
    </w:p>
    <w:p w:rsidR="008A6F9D" w:rsidRPr="00A54D12" w:rsidRDefault="008A6F9D" w:rsidP="00D83BEF">
      <w:pPr>
        <w:pStyle w:val="Corpodetexto2"/>
        <w:tabs>
          <w:tab w:val="left" w:pos="460"/>
        </w:tabs>
        <w:ind w:left="360"/>
        <w:rPr>
          <w:rFonts w:ascii="Arial" w:hAnsi="Arial" w:cs="Arial"/>
        </w:rPr>
      </w:pPr>
    </w:p>
    <w:p w:rsidR="008A6F9D" w:rsidRPr="00A54D12" w:rsidRDefault="008A6F9D">
      <w:pPr>
        <w:pStyle w:val="Corpodetexto2"/>
        <w:tabs>
          <w:tab w:val="left" w:pos="460"/>
        </w:tabs>
        <w:rPr>
          <w:rFonts w:ascii="Arial" w:hAnsi="Arial" w:cs="Arial"/>
        </w:rPr>
      </w:pPr>
    </w:p>
    <w:p w:rsidR="008A6F9D" w:rsidRPr="00A54D12" w:rsidRDefault="008A6F9D">
      <w:pPr>
        <w:spacing w:line="240" w:lineRule="auto"/>
        <w:rPr>
          <w:rFonts w:ascii="Arial" w:hAnsi="Arial" w:cs="Arial"/>
        </w:rPr>
      </w:pPr>
    </w:p>
    <w:sectPr w:rsidR="008A6F9D" w:rsidRPr="00A54D12" w:rsidSect="00825B83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9D" w:rsidRDefault="008A6F9D">
      <w:r>
        <w:separator/>
      </w:r>
    </w:p>
  </w:endnote>
  <w:endnote w:type="continuationSeparator" w:id="0">
    <w:p w:rsidR="008A6F9D" w:rsidRDefault="008A6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Default="00E25212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8A6F9D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693BC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8A6F9D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8A6F9D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693BCC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9D" w:rsidRDefault="008A6F9D">
      <w:r>
        <w:separator/>
      </w:r>
    </w:p>
  </w:footnote>
  <w:footnote w:type="continuationSeparator" w:id="0">
    <w:p w:rsidR="008A6F9D" w:rsidRDefault="008A6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12" w:rsidRPr="00A54D12" w:rsidRDefault="00A54D12" w:rsidP="00A54D12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8" name="Imagem 8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4D12" w:rsidRPr="00A54D12" w:rsidRDefault="00A54D12" w:rsidP="00A54D1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54D12">
      <w:rPr>
        <w:rFonts w:ascii="Arial" w:hAnsi="Arial" w:cs="Arial"/>
        <w:sz w:val="20"/>
        <w:szCs w:val="20"/>
      </w:rPr>
      <w:t>Serviço Público Federal</w:t>
    </w:r>
  </w:p>
  <w:p w:rsidR="00A54D12" w:rsidRPr="00A54D12" w:rsidRDefault="00A54D12" w:rsidP="00A54D1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54D12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A54D12">
      <w:rPr>
        <w:rFonts w:ascii="Arial" w:hAnsi="Arial" w:cs="Arial"/>
        <w:sz w:val="20"/>
        <w:szCs w:val="20"/>
      </w:rPr>
      <w:t>Sul-rio-grandense</w:t>
    </w:r>
    <w:proofErr w:type="gramEnd"/>
  </w:p>
  <w:p w:rsidR="00A54D12" w:rsidRPr="00A54D12" w:rsidRDefault="00A54D12" w:rsidP="00A54D1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54D12">
      <w:rPr>
        <w:rFonts w:ascii="Arial" w:hAnsi="Arial" w:cs="Arial"/>
        <w:sz w:val="20"/>
        <w:szCs w:val="20"/>
      </w:rPr>
      <w:t>Pró-Reitoria de Ensino</w:t>
    </w:r>
  </w:p>
  <w:p w:rsidR="00A54D12" w:rsidRPr="00A54D12" w:rsidRDefault="00A54D12" w:rsidP="00A54D1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54D12">
      <w:rPr>
        <w:rFonts w:ascii="Arial" w:hAnsi="Arial" w:cs="Arial"/>
        <w:i/>
        <w:sz w:val="20"/>
        <w:szCs w:val="20"/>
      </w:rPr>
      <w:t xml:space="preserve">Campus </w:t>
    </w:r>
    <w:r w:rsidRPr="00A54D12">
      <w:rPr>
        <w:rFonts w:ascii="Arial" w:hAnsi="Arial" w:cs="Arial"/>
        <w:sz w:val="20"/>
        <w:szCs w:val="20"/>
      </w:rPr>
      <w:t>Sapucaia do Sul</w:t>
    </w:r>
  </w:p>
  <w:p w:rsidR="00A54D12" w:rsidRPr="00A54D12" w:rsidRDefault="00A54D12" w:rsidP="00A54D1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54D12">
      <w:rPr>
        <w:rFonts w:ascii="Arial" w:hAnsi="Arial" w:cs="Arial"/>
        <w:sz w:val="20"/>
        <w:szCs w:val="20"/>
      </w:rPr>
      <w:t>Curso Técnico em Gestão Cultural</w:t>
    </w:r>
  </w:p>
  <w:p w:rsidR="00A54D12" w:rsidRPr="00A54D12" w:rsidRDefault="00A54D12" w:rsidP="00A54D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11982A77"/>
    <w:multiLevelType w:val="hybridMultilevel"/>
    <w:tmpl w:val="93F0F7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3E1EF2"/>
    <w:multiLevelType w:val="hybridMultilevel"/>
    <w:tmpl w:val="C29C84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EA1FF3"/>
    <w:multiLevelType w:val="hybridMultilevel"/>
    <w:tmpl w:val="DF4052F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4E1795"/>
    <w:multiLevelType w:val="hybridMultilevel"/>
    <w:tmpl w:val="E160C032"/>
    <w:lvl w:ilvl="0" w:tplc="4A589A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51603A6"/>
    <w:multiLevelType w:val="hybridMultilevel"/>
    <w:tmpl w:val="4A4CB97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CE278B"/>
    <w:multiLevelType w:val="hybridMultilevel"/>
    <w:tmpl w:val="800A7CBA"/>
    <w:lvl w:ilvl="0" w:tplc="0416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6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6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6FC80A54"/>
    <w:multiLevelType w:val="hybridMultilevel"/>
    <w:tmpl w:val="BF8E640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1994BBC"/>
    <w:multiLevelType w:val="hybridMultilevel"/>
    <w:tmpl w:val="800A7CBA"/>
    <w:lvl w:ilvl="0" w:tplc="04160005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6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6F9D"/>
    <w:rsid w:val="00364446"/>
    <w:rsid w:val="00693BCC"/>
    <w:rsid w:val="00825B83"/>
    <w:rsid w:val="008A6F9D"/>
    <w:rsid w:val="00A54D12"/>
    <w:rsid w:val="00B53AD8"/>
    <w:rsid w:val="00D83BEF"/>
    <w:rsid w:val="00E2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83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825B83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825B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825B83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5B83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25B83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25B8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25B83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825B83"/>
    <w:rPr>
      <w:sz w:val="24"/>
      <w:szCs w:val="24"/>
    </w:rPr>
  </w:style>
  <w:style w:type="character" w:styleId="Nmerodepgina">
    <w:name w:val="page number"/>
    <w:basedOn w:val="Fontepargpadro"/>
    <w:uiPriority w:val="99"/>
    <w:rsid w:val="00825B83"/>
  </w:style>
  <w:style w:type="paragraph" w:styleId="Corpodetexto2">
    <w:name w:val="Body Text 2"/>
    <w:basedOn w:val="Normal"/>
    <w:link w:val="Corpodetexto2Char"/>
    <w:uiPriority w:val="99"/>
    <w:rsid w:val="00825B83"/>
    <w:pPr>
      <w:spacing w:line="24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25B8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1225</Characters>
  <Application>Microsoft Office Word</Application>
  <DocSecurity>0</DocSecurity>
  <Lines>10</Lines>
  <Paragraphs>2</Paragraphs>
  <ScaleCrop>false</ScaleCrop>
  <Company>UNED/Sapucaia do Sul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Matemática</dc:title>
  <dc:creator>CEFET/RS</dc:creator>
  <cp:lastModifiedBy>proen</cp:lastModifiedBy>
  <cp:revision>5</cp:revision>
  <dcterms:created xsi:type="dcterms:W3CDTF">2011-11-03T16:09:00Z</dcterms:created>
  <dcterms:modified xsi:type="dcterms:W3CDTF">2011-12-14T14:59:00Z</dcterms:modified>
</cp:coreProperties>
</file>