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C" w:rsidRDefault="00FD085C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D085C" w:rsidRPr="00C5795A">
        <w:tc>
          <w:tcPr>
            <w:tcW w:w="10421" w:type="dxa"/>
            <w:gridSpan w:val="2"/>
          </w:tcPr>
          <w:p w:rsidR="00FD085C" w:rsidRPr="00C5795A" w:rsidRDefault="00C5795A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C5795A">
              <w:rPr>
                <w:rFonts w:ascii="Arial" w:hAnsi="Arial" w:cs="Arial"/>
                <w:b/>
                <w:szCs w:val="24"/>
              </w:rPr>
              <w:t>DISCIPLINA</w:t>
            </w:r>
            <w:r w:rsidR="00FD085C" w:rsidRPr="00C5795A">
              <w:rPr>
                <w:rFonts w:ascii="Arial" w:hAnsi="Arial" w:cs="Arial"/>
                <w:b/>
                <w:szCs w:val="24"/>
              </w:rPr>
              <w:t>:</w:t>
            </w:r>
            <w:r w:rsidR="00FD085C" w:rsidRPr="00C5795A">
              <w:rPr>
                <w:rFonts w:ascii="Arial" w:hAnsi="Arial" w:cs="Arial"/>
                <w:szCs w:val="24"/>
              </w:rPr>
              <w:t xml:space="preserve"> Física</w:t>
            </w:r>
            <w:r w:rsidR="0073518C" w:rsidRPr="00C5795A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FD085C" w:rsidRPr="00C5795A">
        <w:tc>
          <w:tcPr>
            <w:tcW w:w="10421" w:type="dxa"/>
            <w:gridSpan w:val="2"/>
          </w:tcPr>
          <w:p w:rsidR="00FD085C" w:rsidRPr="00C5795A" w:rsidRDefault="00FD085C" w:rsidP="00C5795A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5795A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C5795A">
              <w:rPr>
                <w:rFonts w:ascii="Arial" w:hAnsi="Arial" w:cs="Arial"/>
                <w:b/>
                <w:szCs w:val="24"/>
              </w:rPr>
              <w:t xml:space="preserve"> </w:t>
            </w:r>
            <w:r w:rsidR="002D7F62">
              <w:rPr>
                <w:rFonts w:ascii="Arial" w:hAnsi="Arial" w:cs="Arial"/>
                <w:szCs w:val="24"/>
              </w:rPr>
              <w:t>a partir de 2008</w:t>
            </w:r>
            <w:r w:rsidR="00C5795A" w:rsidRPr="00C5795A">
              <w:rPr>
                <w:rFonts w:ascii="Arial" w:hAnsi="Arial" w:cs="Arial"/>
                <w:szCs w:val="24"/>
              </w:rPr>
              <w:t xml:space="preserve">/1 </w:t>
            </w:r>
            <w:r w:rsidR="00C5795A">
              <w:rPr>
                <w:rFonts w:ascii="Arial" w:hAnsi="Arial" w:cs="Arial"/>
                <w:b/>
                <w:szCs w:val="24"/>
              </w:rPr>
              <w:t xml:space="preserve">                              Período Letivo: </w:t>
            </w:r>
            <w:r w:rsidR="00C5795A" w:rsidRPr="00C5795A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FD085C" w:rsidRPr="00C5795A">
        <w:tc>
          <w:tcPr>
            <w:tcW w:w="5210" w:type="dxa"/>
          </w:tcPr>
          <w:p w:rsidR="00FD085C" w:rsidRPr="00C5795A" w:rsidRDefault="00FD085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5795A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C5795A">
              <w:rPr>
                <w:rFonts w:ascii="Arial" w:hAnsi="Arial" w:cs="Arial"/>
                <w:szCs w:val="24"/>
              </w:rPr>
              <w:t>6</w:t>
            </w:r>
            <w:r w:rsidRPr="00C5795A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FD085C" w:rsidRPr="00C5795A" w:rsidRDefault="00FD085C" w:rsidP="00C5795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5795A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C5795A">
              <w:rPr>
                <w:rFonts w:ascii="Arial" w:hAnsi="Arial" w:cs="Arial"/>
                <w:szCs w:val="24"/>
              </w:rPr>
              <w:t>G1222</w:t>
            </w:r>
          </w:p>
        </w:tc>
      </w:tr>
      <w:tr w:rsidR="00FD085C" w:rsidRPr="00C5795A">
        <w:tc>
          <w:tcPr>
            <w:tcW w:w="10421" w:type="dxa"/>
            <w:gridSpan w:val="2"/>
          </w:tcPr>
          <w:p w:rsidR="00FD085C" w:rsidRPr="00C5795A" w:rsidRDefault="00FD085C">
            <w:pPr>
              <w:pStyle w:val="Recuodecorpodetexto"/>
              <w:ind w:firstLine="0"/>
              <w:rPr>
                <w:rFonts w:ascii="Arial" w:hAnsi="Arial" w:cs="Arial"/>
                <w:b/>
              </w:rPr>
            </w:pPr>
            <w:r w:rsidRPr="00C5795A">
              <w:rPr>
                <w:rFonts w:ascii="Arial" w:hAnsi="Arial" w:cs="Arial"/>
                <w:b/>
              </w:rPr>
              <w:t>Ementa:</w:t>
            </w:r>
            <w:r w:rsidRPr="00C5795A">
              <w:rPr>
                <w:rFonts w:ascii="Arial" w:hAnsi="Arial" w:cs="Arial"/>
              </w:rPr>
              <w:t xml:space="preserve"> O estudo da Física prioriza o desenvolvimento de estratégias de ensino-aprendizagem que possibilitem, ao aluno, condições para compreender conhecimentos oriundos da Física e aplicar esses saberes na explicação do mundo natural relacionado a fenômenos térmicos, ópticos, ondulatórios e acústicos bem como na compreensão contexto histórico e cultural atual e sua relação com novas tecnologias. </w:t>
            </w:r>
          </w:p>
        </w:tc>
      </w:tr>
    </w:tbl>
    <w:p w:rsidR="00FD085C" w:rsidRPr="00C5795A" w:rsidRDefault="00FD085C">
      <w:pPr>
        <w:pStyle w:val="Corpodetexto"/>
        <w:rPr>
          <w:rFonts w:ascii="Arial" w:hAnsi="Arial" w:cs="Arial"/>
          <w:b/>
          <w:szCs w:val="24"/>
        </w:rPr>
      </w:pPr>
    </w:p>
    <w:p w:rsidR="00FD085C" w:rsidRPr="00C5795A" w:rsidRDefault="00FD085C">
      <w:pPr>
        <w:pStyle w:val="Corpodetexto"/>
        <w:rPr>
          <w:rFonts w:ascii="Arial" w:hAnsi="Arial" w:cs="Arial"/>
          <w:b/>
          <w:szCs w:val="24"/>
        </w:rPr>
      </w:pPr>
      <w:r w:rsidRPr="00C5795A">
        <w:rPr>
          <w:rFonts w:ascii="Arial" w:hAnsi="Arial" w:cs="Arial"/>
          <w:b/>
          <w:szCs w:val="24"/>
        </w:rPr>
        <w:t>Conteúdos</w:t>
      </w:r>
    </w:p>
    <w:p w:rsidR="00FD085C" w:rsidRPr="00C5795A" w:rsidRDefault="00FD085C">
      <w:pPr>
        <w:pStyle w:val="Corpodetexto"/>
        <w:rPr>
          <w:rFonts w:ascii="Arial" w:hAnsi="Arial" w:cs="Arial"/>
          <w:szCs w:val="24"/>
        </w:rPr>
      </w:pPr>
    </w:p>
    <w:p w:rsidR="00FD085C" w:rsidRPr="00C5795A" w:rsidRDefault="00C57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FD085C" w:rsidRPr="00C5795A">
        <w:rPr>
          <w:rFonts w:ascii="Arial" w:hAnsi="Arial" w:cs="Arial"/>
          <w:bCs/>
          <w:sz w:val="24"/>
          <w:szCs w:val="24"/>
        </w:rPr>
        <w:t xml:space="preserve">Termologia </w:t>
      </w:r>
    </w:p>
    <w:p w:rsidR="00FD085C" w:rsidRPr="00C5795A" w:rsidRDefault="00C5795A" w:rsidP="00C5795A">
      <w:pPr>
        <w:pStyle w:val="Textodecomentri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C5795A">
        <w:rPr>
          <w:rFonts w:ascii="Arial" w:hAnsi="Arial" w:cs="Arial"/>
          <w:sz w:val="24"/>
          <w:szCs w:val="24"/>
        </w:rPr>
        <w:t>Escalas</w:t>
      </w:r>
      <w:r w:rsidR="00FD085C" w:rsidRPr="00C5795A">
        <w:rPr>
          <w:rFonts w:ascii="Arial" w:hAnsi="Arial" w:cs="Arial"/>
          <w:sz w:val="24"/>
          <w:szCs w:val="24"/>
        </w:rPr>
        <w:t xml:space="preserve"> termométricas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1.2 </w:t>
      </w:r>
      <w:r w:rsidRPr="00C5795A">
        <w:rPr>
          <w:rFonts w:ascii="Arial" w:hAnsi="Arial" w:cs="Arial"/>
          <w:sz w:val="24"/>
          <w:szCs w:val="24"/>
        </w:rPr>
        <w:t>Dilatação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térmica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1.3 </w:t>
      </w:r>
      <w:r w:rsidRPr="00C5795A">
        <w:rPr>
          <w:rFonts w:ascii="Arial" w:hAnsi="Arial" w:cs="Arial"/>
          <w:sz w:val="24"/>
          <w:szCs w:val="24"/>
        </w:rPr>
        <w:t>Calor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>, temperatura e energia interna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1.4 </w:t>
      </w:r>
      <w:r w:rsidRPr="00C5795A">
        <w:rPr>
          <w:rFonts w:ascii="Arial" w:hAnsi="Arial" w:cs="Arial"/>
          <w:sz w:val="24"/>
          <w:szCs w:val="24"/>
        </w:rPr>
        <w:t>Transferência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de calor (com variação de temperatura ou mudança de fase)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C5795A">
        <w:rPr>
          <w:rFonts w:ascii="Arial" w:hAnsi="Arial" w:cs="Arial"/>
          <w:sz w:val="24"/>
          <w:szCs w:val="24"/>
        </w:rPr>
        <w:t>Processos</w:t>
      </w:r>
      <w:r w:rsidR="00FD085C" w:rsidRPr="00C5795A">
        <w:rPr>
          <w:rFonts w:ascii="Arial" w:hAnsi="Arial" w:cs="Arial"/>
          <w:sz w:val="24"/>
          <w:szCs w:val="24"/>
        </w:rPr>
        <w:t xml:space="preserve"> de transmissão de calor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C5795A">
        <w:rPr>
          <w:rFonts w:ascii="Arial" w:hAnsi="Arial" w:cs="Arial"/>
          <w:sz w:val="24"/>
          <w:szCs w:val="24"/>
        </w:rPr>
        <w:t>Transformações</w:t>
      </w:r>
      <w:r w:rsidR="00FD085C" w:rsidRPr="00C5795A">
        <w:rPr>
          <w:rFonts w:ascii="Arial" w:hAnsi="Arial" w:cs="Arial"/>
          <w:sz w:val="24"/>
          <w:szCs w:val="24"/>
        </w:rPr>
        <w:t xml:space="preserve"> dos gases perfeitos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1.7 </w:t>
      </w:r>
      <w:r w:rsidRPr="00C5795A">
        <w:rPr>
          <w:rFonts w:ascii="Arial" w:hAnsi="Arial" w:cs="Arial"/>
          <w:sz w:val="24"/>
          <w:szCs w:val="24"/>
        </w:rPr>
        <w:t>Primeira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lei da termodinâmica 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1.8 </w:t>
      </w:r>
      <w:r w:rsidRPr="00C5795A">
        <w:rPr>
          <w:rFonts w:ascii="Arial" w:hAnsi="Arial" w:cs="Arial"/>
          <w:sz w:val="24"/>
          <w:szCs w:val="24"/>
        </w:rPr>
        <w:t>Segunda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lei da termodinâmica</w:t>
      </w:r>
    </w:p>
    <w:p w:rsidR="00FD085C" w:rsidRPr="00C5795A" w:rsidRDefault="00FD085C">
      <w:pPr>
        <w:rPr>
          <w:rFonts w:ascii="Arial" w:hAnsi="Arial" w:cs="Arial"/>
          <w:sz w:val="24"/>
          <w:szCs w:val="24"/>
        </w:rPr>
      </w:pPr>
    </w:p>
    <w:p w:rsidR="00FD085C" w:rsidRPr="00C5795A" w:rsidRDefault="00C57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FD085C" w:rsidRPr="00C5795A">
        <w:rPr>
          <w:rFonts w:ascii="Arial" w:hAnsi="Arial" w:cs="Arial"/>
          <w:bCs/>
          <w:sz w:val="24"/>
          <w:szCs w:val="24"/>
        </w:rPr>
        <w:t>Óptica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C27BD2" w:rsidRPr="00C5795A">
        <w:rPr>
          <w:rFonts w:ascii="Arial" w:hAnsi="Arial" w:cs="Arial"/>
          <w:sz w:val="24"/>
          <w:szCs w:val="24"/>
        </w:rPr>
        <w:t>P</w:t>
      </w:r>
      <w:r w:rsidR="00FD085C" w:rsidRPr="00C5795A">
        <w:rPr>
          <w:rFonts w:ascii="Arial" w:hAnsi="Arial" w:cs="Arial"/>
          <w:sz w:val="24"/>
          <w:szCs w:val="24"/>
        </w:rPr>
        <w:t>rincípios da óptica geométrica.</w:t>
      </w:r>
    </w:p>
    <w:p w:rsid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C27BD2" w:rsidRPr="00C5795A">
        <w:rPr>
          <w:rFonts w:ascii="Arial" w:hAnsi="Arial" w:cs="Arial"/>
          <w:sz w:val="24"/>
          <w:szCs w:val="24"/>
        </w:rPr>
        <w:t>E</w:t>
      </w:r>
      <w:r w:rsidR="00FD085C" w:rsidRPr="00C5795A">
        <w:rPr>
          <w:rFonts w:ascii="Arial" w:hAnsi="Arial" w:cs="Arial"/>
          <w:sz w:val="24"/>
          <w:szCs w:val="24"/>
        </w:rPr>
        <w:t>spelhos planos e esféricos</w:t>
      </w:r>
    </w:p>
    <w:p w:rsidR="00FD085C" w:rsidRPr="00C5795A" w:rsidRDefault="00C5795A" w:rsidP="00C5795A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="00C27BD2" w:rsidRPr="00C5795A">
        <w:rPr>
          <w:rFonts w:ascii="Arial" w:hAnsi="Arial" w:cs="Arial"/>
          <w:sz w:val="24"/>
          <w:szCs w:val="24"/>
        </w:rPr>
        <w:t>L</w:t>
      </w:r>
      <w:r w:rsidR="00FD085C" w:rsidRPr="00C5795A">
        <w:rPr>
          <w:rFonts w:ascii="Arial" w:hAnsi="Arial" w:cs="Arial"/>
          <w:sz w:val="24"/>
          <w:szCs w:val="24"/>
        </w:rPr>
        <w:t>entes esféricas</w:t>
      </w:r>
    </w:p>
    <w:p w:rsidR="00FD085C" w:rsidRPr="00C5795A" w:rsidRDefault="00FD085C">
      <w:pPr>
        <w:rPr>
          <w:rFonts w:ascii="Arial" w:hAnsi="Arial" w:cs="Arial"/>
          <w:sz w:val="24"/>
          <w:szCs w:val="24"/>
        </w:rPr>
      </w:pPr>
    </w:p>
    <w:p w:rsidR="00FD085C" w:rsidRPr="00C5795A" w:rsidRDefault="00C27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="00FD085C" w:rsidRPr="00C27BD2">
        <w:rPr>
          <w:rFonts w:ascii="Arial" w:hAnsi="Arial" w:cs="Arial"/>
          <w:bCs/>
          <w:sz w:val="24"/>
          <w:szCs w:val="24"/>
        </w:rPr>
        <w:t>Ondas Mecânicas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3.1 </w:t>
      </w:r>
      <w:r w:rsidRPr="00C5795A">
        <w:rPr>
          <w:rFonts w:ascii="Arial" w:hAnsi="Arial" w:cs="Arial"/>
          <w:sz w:val="24"/>
          <w:szCs w:val="24"/>
        </w:rPr>
        <w:t>P</w:t>
      </w:r>
      <w:r w:rsidR="00FD085C" w:rsidRPr="00C5795A">
        <w:rPr>
          <w:rFonts w:ascii="Arial" w:hAnsi="Arial" w:cs="Arial"/>
          <w:sz w:val="24"/>
          <w:szCs w:val="24"/>
        </w:rPr>
        <w:t>ropagação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de ondas mecânicas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3.2 </w:t>
      </w:r>
      <w:r w:rsidRPr="00C5795A">
        <w:rPr>
          <w:rFonts w:ascii="Arial" w:hAnsi="Arial" w:cs="Arial"/>
          <w:sz w:val="24"/>
          <w:szCs w:val="24"/>
        </w:rPr>
        <w:t>P</w:t>
      </w:r>
      <w:r w:rsidR="00FD085C" w:rsidRPr="00C5795A">
        <w:rPr>
          <w:rFonts w:ascii="Arial" w:hAnsi="Arial" w:cs="Arial"/>
          <w:sz w:val="24"/>
          <w:szCs w:val="24"/>
        </w:rPr>
        <w:t>eríodo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, </w:t>
      </w:r>
      <w:r w:rsidRPr="00C5795A">
        <w:rPr>
          <w:rFonts w:ascii="Arial" w:hAnsi="Arial" w:cs="Arial"/>
          <w:sz w:val="24"/>
          <w:szCs w:val="24"/>
        </w:rPr>
        <w:t>frequência</w:t>
      </w:r>
      <w:r w:rsidR="00FD085C" w:rsidRPr="00C5795A">
        <w:rPr>
          <w:rFonts w:ascii="Arial" w:hAnsi="Arial" w:cs="Arial"/>
          <w:sz w:val="24"/>
          <w:szCs w:val="24"/>
        </w:rPr>
        <w:t>, comprimento de onda e velocidade de ondas mecânicas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Pr="00C5795A">
        <w:rPr>
          <w:rFonts w:ascii="Arial" w:hAnsi="Arial" w:cs="Arial"/>
          <w:sz w:val="24"/>
          <w:szCs w:val="24"/>
        </w:rPr>
        <w:t>F</w:t>
      </w:r>
      <w:r w:rsidR="00FD085C" w:rsidRPr="00C5795A">
        <w:rPr>
          <w:rFonts w:ascii="Arial" w:hAnsi="Arial" w:cs="Arial"/>
          <w:sz w:val="24"/>
          <w:szCs w:val="24"/>
        </w:rPr>
        <w:t xml:space="preserve">enômenos de reflexão, refração e interferência de ondas </w:t>
      </w:r>
      <w:proofErr w:type="gramStart"/>
      <w:r w:rsidR="00FD085C" w:rsidRPr="00C5795A">
        <w:rPr>
          <w:rFonts w:ascii="Arial" w:hAnsi="Arial" w:cs="Arial"/>
          <w:sz w:val="24"/>
          <w:szCs w:val="24"/>
        </w:rPr>
        <w:t>mecânicas</w:t>
      </w:r>
      <w:proofErr w:type="gramEnd"/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3.4 </w:t>
      </w:r>
      <w:r w:rsidR="00FD085C" w:rsidRPr="00C5795A">
        <w:rPr>
          <w:rFonts w:ascii="Arial" w:hAnsi="Arial" w:cs="Arial"/>
          <w:sz w:val="24"/>
          <w:szCs w:val="24"/>
        </w:rPr>
        <w:t>Descrição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de uma onda estacionária</w:t>
      </w:r>
    </w:p>
    <w:p w:rsidR="00FD085C" w:rsidRPr="00C5795A" w:rsidRDefault="00FD085C">
      <w:pPr>
        <w:rPr>
          <w:rFonts w:ascii="Arial" w:hAnsi="Arial" w:cs="Arial"/>
          <w:sz w:val="24"/>
          <w:szCs w:val="24"/>
        </w:rPr>
      </w:pPr>
    </w:p>
    <w:p w:rsidR="00FD085C" w:rsidRPr="00C27BD2" w:rsidRDefault="00C27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IV - </w:t>
      </w:r>
      <w:r w:rsidR="00FD085C" w:rsidRPr="00C27BD2">
        <w:rPr>
          <w:rFonts w:ascii="Arial" w:hAnsi="Arial" w:cs="Arial"/>
          <w:bCs/>
          <w:sz w:val="24"/>
          <w:szCs w:val="24"/>
        </w:rPr>
        <w:t>Acústica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4.1 </w:t>
      </w:r>
      <w:r w:rsidRPr="00C5795A">
        <w:rPr>
          <w:rFonts w:ascii="Arial" w:hAnsi="Arial" w:cs="Arial"/>
          <w:sz w:val="24"/>
          <w:szCs w:val="24"/>
        </w:rPr>
        <w:t>S</w:t>
      </w:r>
      <w:r w:rsidR="00FD085C" w:rsidRPr="00C5795A">
        <w:rPr>
          <w:rFonts w:ascii="Arial" w:hAnsi="Arial" w:cs="Arial"/>
          <w:sz w:val="24"/>
          <w:szCs w:val="24"/>
        </w:rPr>
        <w:t>om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>: características ondulatórias, velocidade de propagação, intensidade e timbre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Pr="00C5795A">
        <w:rPr>
          <w:rFonts w:ascii="Arial" w:hAnsi="Arial" w:cs="Arial"/>
          <w:sz w:val="24"/>
          <w:szCs w:val="24"/>
        </w:rPr>
        <w:t>L</w:t>
      </w:r>
      <w:r w:rsidR="00FD085C" w:rsidRPr="00C5795A">
        <w:rPr>
          <w:rFonts w:ascii="Arial" w:hAnsi="Arial" w:cs="Arial"/>
          <w:sz w:val="24"/>
          <w:szCs w:val="24"/>
        </w:rPr>
        <w:t>imiares de audição e de dor do ouvido humano</w:t>
      </w:r>
    </w:p>
    <w:p w:rsidR="00FD085C" w:rsidRPr="00C5795A" w:rsidRDefault="00C27BD2" w:rsidP="00C27BD2">
      <w:pPr>
        <w:pStyle w:val="Textodecomentri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Pr="00C5795A">
        <w:rPr>
          <w:rFonts w:ascii="Arial" w:hAnsi="Arial" w:cs="Arial"/>
          <w:sz w:val="24"/>
          <w:szCs w:val="24"/>
        </w:rPr>
        <w:t>F</w:t>
      </w:r>
      <w:r w:rsidR="00FD085C" w:rsidRPr="00C5795A">
        <w:rPr>
          <w:rFonts w:ascii="Arial" w:hAnsi="Arial" w:cs="Arial"/>
          <w:sz w:val="24"/>
          <w:szCs w:val="24"/>
        </w:rPr>
        <w:t xml:space="preserve">enômenos de reflexão, refração, difração e interferência de ondas </w:t>
      </w:r>
      <w:proofErr w:type="gramStart"/>
      <w:r w:rsidR="00FD085C" w:rsidRPr="00C5795A">
        <w:rPr>
          <w:rFonts w:ascii="Arial" w:hAnsi="Arial" w:cs="Arial"/>
          <w:sz w:val="24"/>
          <w:szCs w:val="24"/>
        </w:rPr>
        <w:t>sonoras</w:t>
      </w:r>
      <w:proofErr w:type="gramEnd"/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4.4 </w:t>
      </w:r>
      <w:r w:rsidRPr="00C5795A">
        <w:rPr>
          <w:rFonts w:ascii="Arial" w:hAnsi="Arial" w:cs="Arial"/>
          <w:sz w:val="24"/>
          <w:szCs w:val="24"/>
        </w:rPr>
        <w:t>E</w:t>
      </w:r>
      <w:r w:rsidR="00FD085C" w:rsidRPr="00C5795A">
        <w:rPr>
          <w:rFonts w:ascii="Arial" w:hAnsi="Arial" w:cs="Arial"/>
          <w:sz w:val="24"/>
          <w:szCs w:val="24"/>
        </w:rPr>
        <w:t>feito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Doppler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 w:rsidRPr="00C5795A">
        <w:rPr>
          <w:rFonts w:ascii="Arial" w:hAnsi="Arial" w:cs="Arial"/>
          <w:sz w:val="24"/>
          <w:szCs w:val="24"/>
        </w:rPr>
        <w:t>R</w:t>
      </w:r>
      <w:r w:rsidR="00FD085C" w:rsidRPr="00C5795A">
        <w:rPr>
          <w:rFonts w:ascii="Arial" w:hAnsi="Arial" w:cs="Arial"/>
          <w:sz w:val="24"/>
          <w:szCs w:val="24"/>
        </w:rPr>
        <w:t>essonância</w:t>
      </w:r>
    </w:p>
    <w:p w:rsidR="00FD085C" w:rsidRPr="00C5795A" w:rsidRDefault="00C27BD2" w:rsidP="00C27BD2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4.6 </w:t>
      </w:r>
      <w:r w:rsidRPr="00C5795A">
        <w:rPr>
          <w:rFonts w:ascii="Arial" w:hAnsi="Arial" w:cs="Arial"/>
          <w:sz w:val="24"/>
          <w:szCs w:val="24"/>
        </w:rPr>
        <w:t>P</w:t>
      </w:r>
      <w:r w:rsidR="00FD085C" w:rsidRPr="00C5795A">
        <w:rPr>
          <w:rFonts w:ascii="Arial" w:hAnsi="Arial" w:cs="Arial"/>
          <w:sz w:val="24"/>
          <w:szCs w:val="24"/>
        </w:rPr>
        <w:t>ropagação</w:t>
      </w:r>
      <w:proofErr w:type="gramEnd"/>
      <w:r w:rsidR="00FD085C" w:rsidRPr="00C5795A">
        <w:rPr>
          <w:rFonts w:ascii="Arial" w:hAnsi="Arial" w:cs="Arial"/>
          <w:sz w:val="24"/>
          <w:szCs w:val="24"/>
        </w:rPr>
        <w:t xml:space="preserve"> de um pulso em uma corda presa nas suas extremidades</w:t>
      </w:r>
    </w:p>
    <w:p w:rsidR="00FD085C" w:rsidRPr="00C5795A" w:rsidRDefault="00FD085C" w:rsidP="00C27BD2">
      <w:pPr>
        <w:pStyle w:val="Corpodetexto"/>
        <w:ind w:left="1134"/>
        <w:rPr>
          <w:rFonts w:ascii="Arial" w:hAnsi="Arial" w:cs="Arial"/>
          <w:b/>
          <w:szCs w:val="24"/>
        </w:rPr>
      </w:pPr>
    </w:p>
    <w:p w:rsidR="00FD085C" w:rsidRPr="00C5795A" w:rsidRDefault="00FD085C" w:rsidP="00C27BD2">
      <w:pPr>
        <w:pStyle w:val="Corpodetexto"/>
        <w:rPr>
          <w:rFonts w:ascii="Arial" w:hAnsi="Arial" w:cs="Arial"/>
          <w:b/>
          <w:szCs w:val="24"/>
        </w:rPr>
      </w:pPr>
      <w:r w:rsidRPr="00C5795A">
        <w:rPr>
          <w:rFonts w:ascii="Arial" w:hAnsi="Arial" w:cs="Arial"/>
          <w:b/>
          <w:szCs w:val="24"/>
        </w:rPr>
        <w:t>Bibliografia</w:t>
      </w:r>
      <w:r w:rsidR="00C27BD2">
        <w:rPr>
          <w:rFonts w:ascii="Arial" w:hAnsi="Arial" w:cs="Arial"/>
          <w:b/>
          <w:szCs w:val="24"/>
        </w:rPr>
        <w:t xml:space="preserve"> básica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</w:p>
    <w:p w:rsidR="00FD085C" w:rsidRPr="00C5795A" w:rsidRDefault="00FD085C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  <w:r w:rsidRPr="00C5795A">
        <w:rPr>
          <w:rFonts w:ascii="Arial" w:hAnsi="Arial" w:cs="Arial"/>
          <w:szCs w:val="24"/>
        </w:rPr>
        <w:t>ALVARENGA, Beatriz e MÁXIMO, Antônio</w:t>
      </w:r>
      <w:r w:rsidRPr="00C5795A">
        <w:rPr>
          <w:rFonts w:ascii="Arial" w:hAnsi="Arial" w:cs="Arial"/>
          <w:b/>
          <w:bCs/>
          <w:szCs w:val="24"/>
        </w:rPr>
        <w:t xml:space="preserve">. </w:t>
      </w:r>
      <w:r w:rsidRPr="00C5795A">
        <w:rPr>
          <w:rFonts w:ascii="Arial" w:hAnsi="Arial" w:cs="Arial"/>
          <w:b/>
          <w:iCs/>
          <w:szCs w:val="24"/>
        </w:rPr>
        <w:t xml:space="preserve">Física: volume </w:t>
      </w:r>
      <w:proofErr w:type="gramStart"/>
      <w:r w:rsidRPr="00C5795A">
        <w:rPr>
          <w:rFonts w:ascii="Arial" w:hAnsi="Arial" w:cs="Arial"/>
          <w:b/>
          <w:iCs/>
          <w:szCs w:val="24"/>
        </w:rPr>
        <w:t>2</w:t>
      </w:r>
      <w:proofErr w:type="gramEnd"/>
      <w:r w:rsidRPr="00C5795A">
        <w:rPr>
          <w:rFonts w:ascii="Arial" w:hAnsi="Arial" w:cs="Arial"/>
          <w:i/>
          <w:szCs w:val="24"/>
        </w:rPr>
        <w:t>.</w:t>
      </w:r>
      <w:r w:rsidRPr="00C5795A">
        <w:rPr>
          <w:rFonts w:ascii="Arial" w:hAnsi="Arial" w:cs="Arial"/>
          <w:szCs w:val="24"/>
        </w:rPr>
        <w:t xml:space="preserve"> São Paulo: </w:t>
      </w:r>
      <w:proofErr w:type="spellStart"/>
      <w:r w:rsidRPr="00C5795A">
        <w:rPr>
          <w:rFonts w:ascii="Arial" w:hAnsi="Arial" w:cs="Arial"/>
          <w:szCs w:val="24"/>
        </w:rPr>
        <w:t>Scipione</w:t>
      </w:r>
      <w:proofErr w:type="spellEnd"/>
      <w:r w:rsidRPr="00C5795A">
        <w:rPr>
          <w:rFonts w:ascii="Arial" w:hAnsi="Arial" w:cs="Arial"/>
          <w:szCs w:val="24"/>
        </w:rPr>
        <w:t>, 2000.</w:t>
      </w:r>
    </w:p>
    <w:p w:rsidR="00C27BD2" w:rsidRDefault="00C27BD2" w:rsidP="00C27BD2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FD085C" w:rsidRPr="00C5795A" w:rsidRDefault="00FD085C" w:rsidP="00C27BD2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C5795A">
        <w:rPr>
          <w:rFonts w:ascii="Arial" w:hAnsi="Arial" w:cs="Arial"/>
          <w:szCs w:val="24"/>
        </w:rPr>
        <w:t xml:space="preserve">GASPAR, Alberto. </w:t>
      </w:r>
      <w:proofErr w:type="gramStart"/>
      <w:r w:rsidRPr="00C5795A">
        <w:rPr>
          <w:rFonts w:ascii="Arial" w:hAnsi="Arial" w:cs="Arial"/>
          <w:b/>
          <w:bCs/>
          <w:iCs/>
          <w:szCs w:val="24"/>
        </w:rPr>
        <w:t>Física:</w:t>
      </w:r>
      <w:proofErr w:type="gramEnd"/>
      <w:r w:rsidRPr="00C5795A">
        <w:rPr>
          <w:rFonts w:ascii="Arial" w:hAnsi="Arial" w:cs="Arial"/>
          <w:b/>
          <w:bCs/>
          <w:iCs/>
          <w:szCs w:val="24"/>
        </w:rPr>
        <w:t>Volume Único – 2º Grau</w:t>
      </w:r>
      <w:r w:rsidRPr="00C5795A">
        <w:rPr>
          <w:rFonts w:ascii="Arial" w:hAnsi="Arial" w:cs="Arial"/>
          <w:i/>
          <w:szCs w:val="24"/>
        </w:rPr>
        <w:t>.</w:t>
      </w:r>
      <w:r w:rsidRPr="00C5795A">
        <w:rPr>
          <w:rFonts w:ascii="Arial" w:hAnsi="Arial" w:cs="Arial"/>
          <w:szCs w:val="24"/>
        </w:rPr>
        <w:t xml:space="preserve"> São Paulo: Ática, 2005.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  <w:lang w:eastAsia="ar-SA"/>
        </w:rPr>
      </w:pPr>
    </w:p>
    <w:p w:rsidR="00FD085C" w:rsidRPr="00C5795A" w:rsidRDefault="00FD085C" w:rsidP="00C27BD2">
      <w:pPr>
        <w:pStyle w:val="Corpodetexto"/>
        <w:shd w:val="clear" w:color="000000" w:fill="FFFFFF"/>
        <w:rPr>
          <w:rFonts w:ascii="Arial" w:hAnsi="Arial" w:cs="Arial"/>
          <w:szCs w:val="24"/>
          <w:lang w:eastAsia="ar-SA"/>
        </w:rPr>
      </w:pPr>
      <w:r w:rsidRPr="00C5795A">
        <w:rPr>
          <w:rFonts w:ascii="Arial" w:hAnsi="Arial" w:cs="Arial"/>
          <w:szCs w:val="24"/>
          <w:lang w:eastAsia="ar-SA"/>
        </w:rPr>
        <w:t>HEWITT,</w:t>
      </w:r>
      <w:proofErr w:type="gramStart"/>
      <w:r w:rsidRPr="00C5795A">
        <w:rPr>
          <w:rFonts w:ascii="Arial" w:hAnsi="Arial" w:cs="Arial"/>
          <w:szCs w:val="24"/>
          <w:lang w:eastAsia="ar-SA"/>
        </w:rPr>
        <w:t xml:space="preserve">  </w:t>
      </w:r>
      <w:proofErr w:type="gramEnd"/>
      <w:r w:rsidRPr="00C5795A">
        <w:rPr>
          <w:rFonts w:ascii="Arial" w:hAnsi="Arial" w:cs="Arial"/>
          <w:szCs w:val="24"/>
          <w:lang w:eastAsia="ar-SA"/>
        </w:rPr>
        <w:t xml:space="preserve">Paul G. </w:t>
      </w:r>
      <w:r w:rsidRPr="00C5795A">
        <w:rPr>
          <w:rFonts w:ascii="Arial" w:hAnsi="Arial" w:cs="Arial"/>
          <w:b/>
          <w:bCs/>
          <w:iCs/>
          <w:color w:val="000000"/>
          <w:szCs w:val="24"/>
          <w:lang w:eastAsia="ar-SA"/>
        </w:rPr>
        <w:t>Física Conceitual</w:t>
      </w:r>
      <w:r w:rsidRPr="00C5795A">
        <w:rPr>
          <w:rFonts w:ascii="Arial" w:hAnsi="Arial" w:cs="Arial"/>
          <w:szCs w:val="24"/>
          <w:lang w:eastAsia="ar-SA"/>
        </w:rPr>
        <w:t xml:space="preserve">. Porto Alegre: </w:t>
      </w:r>
      <w:proofErr w:type="spellStart"/>
      <w:r w:rsidRPr="00C5795A">
        <w:rPr>
          <w:rFonts w:ascii="Arial" w:hAnsi="Arial" w:cs="Arial"/>
          <w:szCs w:val="24"/>
          <w:lang w:eastAsia="ar-SA"/>
        </w:rPr>
        <w:t>Bookman</w:t>
      </w:r>
      <w:proofErr w:type="spellEnd"/>
      <w:r w:rsidRPr="00C5795A">
        <w:rPr>
          <w:rFonts w:ascii="Arial" w:hAnsi="Arial" w:cs="Arial"/>
          <w:szCs w:val="24"/>
          <w:lang w:eastAsia="ar-SA"/>
        </w:rPr>
        <w:t>, 2002.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</w:p>
    <w:p w:rsidR="00FD085C" w:rsidRPr="00C5795A" w:rsidRDefault="00FD085C" w:rsidP="00C27BD2">
      <w:pPr>
        <w:pStyle w:val="Corpodetexto"/>
        <w:shd w:val="clear" w:color="000000" w:fill="FFFFFF"/>
        <w:rPr>
          <w:rFonts w:ascii="Arial" w:hAnsi="Arial" w:cs="Arial"/>
          <w:szCs w:val="24"/>
          <w:lang w:eastAsia="ar-SA"/>
        </w:rPr>
      </w:pPr>
      <w:r w:rsidRPr="00C5795A">
        <w:rPr>
          <w:rFonts w:ascii="Arial" w:hAnsi="Arial" w:cs="Arial"/>
          <w:szCs w:val="24"/>
        </w:rPr>
        <w:t xml:space="preserve">NUNES, Djalma, </w:t>
      </w:r>
      <w:proofErr w:type="gramStart"/>
      <w:r w:rsidRPr="00C5795A">
        <w:rPr>
          <w:rFonts w:ascii="Arial" w:hAnsi="Arial" w:cs="Arial"/>
          <w:iCs/>
          <w:szCs w:val="24"/>
        </w:rPr>
        <w:t>Paraná</w:t>
      </w:r>
      <w:r w:rsidRPr="00C5795A">
        <w:rPr>
          <w:rFonts w:ascii="Arial" w:hAnsi="Arial" w:cs="Arial"/>
          <w:i/>
          <w:szCs w:val="24"/>
        </w:rPr>
        <w:t>.</w:t>
      </w:r>
      <w:proofErr w:type="gramEnd"/>
      <w:r w:rsidRPr="00C5795A">
        <w:rPr>
          <w:rFonts w:ascii="Arial" w:hAnsi="Arial" w:cs="Arial"/>
          <w:b/>
          <w:bCs/>
          <w:iCs/>
          <w:szCs w:val="24"/>
        </w:rPr>
        <w:t>Física: volume único.</w:t>
      </w:r>
      <w:r w:rsidRPr="00C5795A">
        <w:rPr>
          <w:rFonts w:ascii="Arial" w:hAnsi="Arial" w:cs="Arial"/>
          <w:i/>
          <w:szCs w:val="24"/>
        </w:rPr>
        <w:t xml:space="preserve"> </w:t>
      </w:r>
      <w:r w:rsidRPr="00C5795A">
        <w:rPr>
          <w:rFonts w:ascii="Arial" w:hAnsi="Arial" w:cs="Arial"/>
          <w:szCs w:val="24"/>
        </w:rPr>
        <w:t xml:space="preserve"> São Paulo</w:t>
      </w:r>
      <w:r w:rsidRPr="00C5795A">
        <w:rPr>
          <w:rFonts w:ascii="Arial" w:hAnsi="Arial" w:cs="Arial"/>
          <w:bCs/>
          <w:szCs w:val="24"/>
        </w:rPr>
        <w:t>:</w:t>
      </w:r>
      <w:r w:rsidRPr="00C5795A">
        <w:rPr>
          <w:rFonts w:ascii="Arial" w:hAnsi="Arial" w:cs="Arial"/>
          <w:szCs w:val="24"/>
        </w:rPr>
        <w:t xml:space="preserve"> Ática, 2003.</w:t>
      </w:r>
      <w:r w:rsidRPr="00C5795A">
        <w:rPr>
          <w:rFonts w:ascii="Arial" w:hAnsi="Arial" w:cs="Arial"/>
          <w:szCs w:val="24"/>
          <w:lang w:eastAsia="ar-SA"/>
        </w:rPr>
        <w:t xml:space="preserve"> 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</w:p>
    <w:p w:rsidR="00C27BD2" w:rsidRPr="00C27BD2" w:rsidRDefault="00C27BD2" w:rsidP="00C27BD2">
      <w:pPr>
        <w:pStyle w:val="Corpodetexto"/>
        <w:shd w:val="clear" w:color="000000" w:fill="FFFFFF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</w:p>
    <w:p w:rsidR="00FD085C" w:rsidRPr="00C5795A" w:rsidRDefault="00FD085C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  <w:r w:rsidRPr="00C5795A">
        <w:rPr>
          <w:rFonts w:ascii="Arial" w:hAnsi="Arial" w:cs="Arial"/>
          <w:szCs w:val="24"/>
        </w:rPr>
        <w:t>GONÇALVES, Aurélio e TOSCANO, Carlos</w:t>
      </w:r>
      <w:r w:rsidRPr="00C5795A">
        <w:rPr>
          <w:rFonts w:ascii="Arial" w:hAnsi="Arial" w:cs="Arial"/>
          <w:b/>
          <w:bCs/>
          <w:szCs w:val="24"/>
        </w:rPr>
        <w:t xml:space="preserve">. </w:t>
      </w:r>
      <w:r w:rsidRPr="00C5795A">
        <w:rPr>
          <w:rFonts w:ascii="Arial" w:hAnsi="Arial" w:cs="Arial"/>
          <w:b/>
          <w:iCs/>
          <w:szCs w:val="24"/>
        </w:rPr>
        <w:t>Física: volume único.</w:t>
      </w:r>
      <w:r w:rsidRPr="00C5795A">
        <w:rPr>
          <w:rFonts w:ascii="Arial" w:hAnsi="Arial" w:cs="Arial"/>
          <w:szCs w:val="24"/>
        </w:rPr>
        <w:t xml:space="preserve"> São Paulo: </w:t>
      </w:r>
      <w:proofErr w:type="spellStart"/>
      <w:r w:rsidRPr="00C5795A">
        <w:rPr>
          <w:rFonts w:ascii="Arial" w:hAnsi="Arial" w:cs="Arial"/>
          <w:szCs w:val="24"/>
        </w:rPr>
        <w:t>Scipione</w:t>
      </w:r>
      <w:proofErr w:type="spellEnd"/>
      <w:r w:rsidRPr="00C5795A">
        <w:rPr>
          <w:rFonts w:ascii="Arial" w:hAnsi="Arial" w:cs="Arial"/>
          <w:szCs w:val="24"/>
        </w:rPr>
        <w:t>, 2005.</w:t>
      </w:r>
    </w:p>
    <w:p w:rsidR="00C27BD2" w:rsidRDefault="00C27BD2" w:rsidP="00C27BD2">
      <w:pPr>
        <w:pStyle w:val="Corpodetexto"/>
        <w:shd w:val="clear" w:color="000000" w:fill="FFFFFF"/>
        <w:rPr>
          <w:rFonts w:ascii="Arial" w:hAnsi="Arial" w:cs="Arial"/>
          <w:szCs w:val="24"/>
        </w:rPr>
      </w:pPr>
    </w:p>
    <w:p w:rsidR="00FD085C" w:rsidRPr="00C5795A" w:rsidRDefault="00FD085C" w:rsidP="00C27BD2">
      <w:pPr>
        <w:pStyle w:val="Corpodetexto"/>
        <w:shd w:val="clear" w:color="000000" w:fill="FFFFFF"/>
        <w:rPr>
          <w:rFonts w:ascii="Arial" w:hAnsi="Arial" w:cs="Arial"/>
          <w:b/>
          <w:bCs/>
          <w:szCs w:val="24"/>
        </w:rPr>
      </w:pPr>
      <w:r w:rsidRPr="00C5795A">
        <w:rPr>
          <w:rFonts w:ascii="Arial" w:hAnsi="Arial" w:cs="Arial"/>
          <w:szCs w:val="24"/>
        </w:rPr>
        <w:t xml:space="preserve">VALADARES, Eduardo de C. </w:t>
      </w:r>
      <w:r w:rsidRPr="00C5795A">
        <w:rPr>
          <w:rFonts w:ascii="Arial" w:hAnsi="Arial" w:cs="Arial"/>
          <w:b/>
          <w:bCs/>
          <w:iCs/>
          <w:szCs w:val="24"/>
        </w:rPr>
        <w:t>Física Mais Que Divertida</w:t>
      </w:r>
      <w:r w:rsidRPr="00C5795A">
        <w:rPr>
          <w:rFonts w:ascii="Arial" w:hAnsi="Arial" w:cs="Arial"/>
          <w:b/>
          <w:bCs/>
          <w:iCs/>
          <w:color w:val="000000"/>
          <w:szCs w:val="24"/>
        </w:rPr>
        <w:t>.</w:t>
      </w:r>
      <w:r w:rsidRPr="00C5795A">
        <w:rPr>
          <w:rFonts w:ascii="Arial" w:hAnsi="Arial" w:cs="Arial"/>
          <w:bCs/>
          <w:color w:val="000000"/>
          <w:szCs w:val="24"/>
        </w:rPr>
        <w:t xml:space="preserve"> Belo Horizonte: UFMG, </w:t>
      </w:r>
      <w:r w:rsidRPr="00C5795A">
        <w:rPr>
          <w:rFonts w:ascii="Arial" w:hAnsi="Arial" w:cs="Arial"/>
          <w:bCs/>
          <w:szCs w:val="24"/>
        </w:rPr>
        <w:t>2007</w:t>
      </w:r>
      <w:r w:rsidRPr="00C5795A">
        <w:rPr>
          <w:rFonts w:ascii="Arial" w:hAnsi="Arial" w:cs="Arial"/>
          <w:b/>
          <w:bCs/>
          <w:szCs w:val="24"/>
        </w:rPr>
        <w:t>.</w:t>
      </w:r>
    </w:p>
    <w:p w:rsidR="00FD085C" w:rsidRPr="00C5795A" w:rsidRDefault="00FD085C" w:rsidP="00C27BD2">
      <w:pPr>
        <w:pStyle w:val="Corpodetexto"/>
        <w:jc w:val="both"/>
        <w:rPr>
          <w:rFonts w:ascii="Arial" w:hAnsi="Arial" w:cs="Arial"/>
          <w:szCs w:val="24"/>
        </w:rPr>
      </w:pPr>
    </w:p>
    <w:sectPr w:rsidR="00FD085C" w:rsidRPr="00C5795A" w:rsidSect="00211BEF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5A" w:rsidRDefault="00C5795A">
      <w:r>
        <w:separator/>
      </w:r>
    </w:p>
  </w:endnote>
  <w:endnote w:type="continuationSeparator" w:id="0">
    <w:p w:rsidR="00C5795A" w:rsidRDefault="00C5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A" w:rsidRDefault="00211BEF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C5795A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2D7F62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C5795A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C5795A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2D7F62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5A" w:rsidRDefault="00C5795A">
      <w:r>
        <w:separator/>
      </w:r>
    </w:p>
  </w:footnote>
  <w:footnote w:type="continuationSeparator" w:id="0">
    <w:p w:rsidR="00C5795A" w:rsidRDefault="00C5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A" w:rsidRPr="00697A3B" w:rsidRDefault="00C27BD2" w:rsidP="00C5795A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795A" w:rsidRPr="00697A3B" w:rsidRDefault="00C5795A" w:rsidP="00C5795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C5795A" w:rsidRPr="00697A3B" w:rsidRDefault="00C5795A" w:rsidP="00C5795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C5795A" w:rsidRPr="00697A3B" w:rsidRDefault="00C5795A" w:rsidP="00C5795A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C5795A" w:rsidRPr="00F11AF8" w:rsidRDefault="00C5795A" w:rsidP="00C5795A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C5795A" w:rsidRPr="00C5795A" w:rsidRDefault="00C5795A" w:rsidP="00C5795A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18C"/>
    <w:rsid w:val="00211BEF"/>
    <w:rsid w:val="002D7F62"/>
    <w:rsid w:val="0073518C"/>
    <w:rsid w:val="00C27BD2"/>
    <w:rsid w:val="00C5795A"/>
    <w:rsid w:val="00FD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BEF"/>
  </w:style>
  <w:style w:type="paragraph" w:styleId="Ttulo1">
    <w:name w:val="heading 1"/>
    <w:basedOn w:val="Normal"/>
    <w:next w:val="Normal"/>
    <w:qFormat/>
    <w:rsid w:val="00211BEF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11BEF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11BEF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11BEF"/>
    <w:rPr>
      <w:sz w:val="24"/>
    </w:rPr>
  </w:style>
  <w:style w:type="character" w:styleId="Refdecomentrio">
    <w:name w:val="annotation reference"/>
    <w:basedOn w:val="Fontepargpadro"/>
    <w:semiHidden/>
    <w:rsid w:val="00211BEF"/>
    <w:rPr>
      <w:sz w:val="16"/>
    </w:rPr>
  </w:style>
  <w:style w:type="paragraph" w:styleId="Textodecomentrio">
    <w:name w:val="annotation text"/>
    <w:basedOn w:val="Normal"/>
    <w:semiHidden/>
    <w:rsid w:val="00211BEF"/>
  </w:style>
  <w:style w:type="paragraph" w:customStyle="1" w:styleId="texto">
    <w:name w:val="texto"/>
    <w:basedOn w:val="Normal"/>
    <w:rsid w:val="00211BEF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211BEF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211B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1BE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11BEF"/>
  </w:style>
  <w:style w:type="paragraph" w:styleId="Recuodecorpodetexto">
    <w:name w:val="Body Text Indent"/>
    <w:basedOn w:val="Normal"/>
    <w:rsid w:val="00211BEF"/>
    <w:pPr>
      <w:spacing w:line="180" w:lineRule="atLeast"/>
      <w:ind w:firstLine="360"/>
      <w:jc w:val="both"/>
    </w:pPr>
    <w:rPr>
      <w:sz w:val="24"/>
      <w:szCs w:val="24"/>
    </w:rPr>
  </w:style>
  <w:style w:type="character" w:styleId="Hyperlink">
    <w:name w:val="Hyperlink"/>
    <w:basedOn w:val="Fontepargpadro"/>
    <w:rsid w:val="00211BEF"/>
    <w:rPr>
      <w:color w:val="0000FF"/>
      <w:u w:val="single"/>
    </w:rPr>
  </w:style>
  <w:style w:type="character" w:styleId="HiperlinkVisitado">
    <w:name w:val="FollowedHyperlink"/>
    <w:basedOn w:val="Fontepargpadro"/>
    <w:rsid w:val="00211BEF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D7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2011-11-03T19:01:00Z</dcterms:created>
  <dcterms:modified xsi:type="dcterms:W3CDTF">2011-12-14T15:12:00Z</dcterms:modified>
</cp:coreProperties>
</file>