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7A" w:rsidRDefault="005C117A">
      <w:pPr>
        <w:pStyle w:val="Ttulo1"/>
        <w:spacing w:before="0" w:after="0" w:line="240" w:lineRule="auto"/>
        <w:rPr>
          <w:sz w:val="20"/>
          <w:szCs w:val="20"/>
        </w:rPr>
      </w:pPr>
      <w:bookmarkStart w:id="0" w:name="_heading=h.6byh542sr8y4" w:colFirst="0" w:colLast="0"/>
      <w:bookmarkEnd w:id="0"/>
    </w:p>
    <w:tbl>
      <w:tblPr>
        <w:tblStyle w:val="a0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5C117A">
        <w:trPr>
          <w:trHeight w:val="540"/>
        </w:trPr>
        <w:tc>
          <w:tcPr>
            <w:tcW w:w="8504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Formulário de avaliação de Projeto Pedagógico de Curso</w:t>
            </w:r>
          </w:p>
        </w:tc>
      </w:tr>
      <w:tr w:rsidR="005C117A">
        <w:trPr>
          <w:trHeight w:val="480"/>
        </w:trPr>
        <w:tc>
          <w:tcPr>
            <w:tcW w:w="8504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Identificação do avaliador (estes dados serão mantidos em sigilo):</w:t>
            </w:r>
          </w:p>
        </w:tc>
      </w:tr>
      <w:tr w:rsidR="005C117A">
        <w:trPr>
          <w:trHeight w:val="440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Nome: </w:t>
            </w:r>
            <w:r w:rsidR="00D730AE">
              <w:t>Thiago da Silva e Silva</w:t>
            </w:r>
          </w:p>
          <w:p w:rsidR="005C117A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E-mail: </w:t>
            </w:r>
            <w:r w:rsidR="00D730AE">
              <w:t>thiagosilva@ifsul.edu.br</w:t>
            </w:r>
          </w:p>
          <w:p w:rsidR="00D730AE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Instituição:</w:t>
            </w:r>
            <w:r w:rsidR="00D730AE">
              <w:t xml:space="preserve"> </w:t>
            </w:r>
            <w:proofErr w:type="spellStart"/>
            <w:r w:rsidR="00D730AE">
              <w:t>IFSul</w:t>
            </w:r>
            <w:proofErr w:type="spellEnd"/>
            <w:r w:rsidR="00D730AE">
              <w:t>-Rio-Grandense</w:t>
            </w:r>
          </w:p>
          <w:p w:rsidR="005C117A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Área/titulação:</w:t>
            </w:r>
            <w:r w:rsidR="00D730AE">
              <w:t xml:space="preserve"> Ensino de Matemática / Doutor</w:t>
            </w:r>
          </w:p>
        </w:tc>
      </w:tr>
      <w:tr w:rsidR="005C117A">
        <w:trPr>
          <w:trHeight w:val="480"/>
        </w:trPr>
        <w:tc>
          <w:tcPr>
            <w:tcW w:w="8504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Identificação da proposta:</w:t>
            </w:r>
          </w:p>
        </w:tc>
      </w:tr>
      <w:tr w:rsidR="005C117A">
        <w:trPr>
          <w:trHeight w:val="440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Nome do curso:</w:t>
            </w:r>
            <w:r w:rsidR="00D730AE">
              <w:t xml:space="preserve"> Curso de Especialização em Inovação no Ensino de Matemática</w:t>
            </w:r>
          </w:p>
          <w:p w:rsidR="005C117A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Unidade proponente:</w:t>
            </w:r>
            <w:r w:rsidR="00D730AE">
              <w:t xml:space="preserve"> Campus Júlio de Castilhos</w:t>
            </w:r>
          </w:p>
          <w:p w:rsidR="005C117A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Data da avaliação: </w:t>
            </w:r>
            <w:r w:rsidR="00D730AE">
              <w:t>14/08/2024</w:t>
            </w:r>
          </w:p>
        </w:tc>
      </w:tr>
      <w:tr w:rsidR="005C117A">
        <w:trPr>
          <w:trHeight w:val="480"/>
        </w:trPr>
        <w:tc>
          <w:tcPr>
            <w:tcW w:w="8504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Itens de avaliação:</w:t>
            </w:r>
          </w:p>
        </w:tc>
      </w:tr>
      <w:tr w:rsidR="005C117A">
        <w:trPr>
          <w:trHeight w:val="460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Organização didático-pedagógica:</w:t>
            </w:r>
          </w:p>
          <w:p w:rsidR="005C117A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u w:val="single"/>
              </w:rPr>
              <w:t>Orientações:</w:t>
            </w:r>
            <w:r>
              <w:t xml:space="preserve"> Avaliar se a proposta é relevante no contexto regional. Verificar se a proposta apresenta em quais </w:t>
            </w:r>
            <w:proofErr w:type="spellStart"/>
            <w:r>
              <w:t>pólos</w:t>
            </w:r>
            <w:proofErr w:type="spellEnd"/>
            <w:r>
              <w:t xml:space="preserve"> deseja realizar a oferta. Verificar se existe coerência entre o objetivo do curso, a matriz curricular proposta e o perfil do egresso. Avaliar se as ementas são satisfatórias. Avaliar se a bibliografia dos componentes curriculares é atual e coerente com a ementa. Verificar se há previsão de componente curricular que proporcione a ambientação do discente ao módulo de ensino à distância.</w:t>
            </w:r>
          </w:p>
          <w:p w:rsidR="005C117A" w:rsidRDefault="005C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5C117A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Parecer descritivo:</w:t>
            </w:r>
          </w:p>
          <w:p w:rsidR="005C117A" w:rsidRDefault="005C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5C117A" w:rsidRDefault="00DD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Considerando que a unidade já trabalha com a licenciatura em Matemática e que já existem mais de 150 estudantes formados, a proposta de curso lato sensu é relevante e apresenta um pilar importante: o da verticalização de uma área. Os objetivos estão bem dimensionados e possuem uma grande coerência com a matriz curricular proposta. As ementas estão apropriadas, assim como as bibliografias propostas estão adequadas, atuais e coerentes com as ementas descritas. Existe disciplina de ambientação das e dos estudantes ao módulo de ensino à distância.</w:t>
            </w:r>
          </w:p>
        </w:tc>
      </w:tr>
      <w:tr w:rsidR="005C117A">
        <w:trPr>
          <w:trHeight w:val="460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Qualificação do corpo docente:</w:t>
            </w:r>
          </w:p>
          <w:p w:rsidR="005C117A" w:rsidRDefault="005C117A">
            <w:pPr>
              <w:widowControl w:val="0"/>
              <w:spacing w:after="0" w:line="240" w:lineRule="auto"/>
            </w:pPr>
          </w:p>
          <w:p w:rsidR="005C117A" w:rsidRDefault="00B05856">
            <w:pPr>
              <w:widowControl w:val="0"/>
              <w:spacing w:after="0" w:line="240" w:lineRule="auto"/>
              <w:jc w:val="both"/>
            </w:pPr>
            <w:r>
              <w:rPr>
                <w:b/>
                <w:u w:val="single"/>
              </w:rPr>
              <w:t>Orientações:</w:t>
            </w:r>
            <w:r>
              <w:t xml:space="preserve"> Avaliar se o número de docentes e a sua qualificação são coerentes com a(s) área(s) ofertadas pelo curso. Identificar se existe coerência entre as áreas de qualificação dos docentes e as disciplinas propostas na matriz curricular.</w:t>
            </w:r>
          </w:p>
          <w:p w:rsidR="005C117A" w:rsidRDefault="005C117A">
            <w:pPr>
              <w:widowControl w:val="0"/>
              <w:spacing w:after="0" w:line="240" w:lineRule="auto"/>
            </w:pPr>
          </w:p>
          <w:p w:rsidR="005C117A" w:rsidRDefault="00B05856">
            <w:pPr>
              <w:widowControl w:val="0"/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Parecer descritivo:</w:t>
            </w:r>
            <w:r w:rsidR="00DD299C">
              <w:rPr>
                <w:b/>
                <w:u w:val="single"/>
              </w:rPr>
              <w:t xml:space="preserve"> </w:t>
            </w:r>
          </w:p>
          <w:p w:rsidR="005C117A" w:rsidRDefault="005C117A">
            <w:pPr>
              <w:widowControl w:val="0"/>
              <w:spacing w:after="0" w:line="240" w:lineRule="auto"/>
            </w:pPr>
          </w:p>
          <w:p w:rsidR="005C117A" w:rsidRPr="00F33ED4" w:rsidRDefault="00DD299C" w:rsidP="00F33ED4">
            <w:pPr>
              <w:widowControl w:val="0"/>
              <w:spacing w:after="0" w:line="240" w:lineRule="auto"/>
            </w:pPr>
            <w:r>
              <w:t xml:space="preserve">Para cada disciplina, está previsto um docente com mestrado e/ou doutorado em áreas afins com a disciplina e com experiência docente na área, garantindo assim uma formação superior </w:t>
            </w:r>
            <w:proofErr w:type="gramStart"/>
            <w:r>
              <w:t>a</w:t>
            </w:r>
            <w:proofErr w:type="gramEnd"/>
            <w:r>
              <w:t xml:space="preserve"> de especialização e também garantindo expertise desse profissional na disciplina que irá atuar. Portanto, há coerência entre as áreas de qualificação dos docentes e as disciplinas propostas na matriz curricular.</w:t>
            </w:r>
          </w:p>
        </w:tc>
      </w:tr>
      <w:tr w:rsidR="005C117A">
        <w:trPr>
          <w:trHeight w:val="460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Infraestrutura compatível com a proposta</w:t>
            </w:r>
          </w:p>
          <w:p w:rsidR="005C117A" w:rsidRDefault="00B05856">
            <w:pPr>
              <w:widowControl w:val="0"/>
              <w:spacing w:after="0" w:line="240" w:lineRule="auto"/>
              <w:jc w:val="both"/>
            </w:pPr>
            <w:r>
              <w:rPr>
                <w:b/>
                <w:u w:val="single"/>
              </w:rPr>
              <w:t>Orientações:</w:t>
            </w:r>
            <w:r>
              <w:t xml:space="preserve"> Avaliar se a infraestrutura física da unidade proponente e dos polos de apoio presencial são compatíveis com a proposta. Verificar se o quantitativo de computadores dos laboratórios é compatível com o número de estudantes. Verificar (se aplicável) se as instalações e equipamentos disponíveis na unidade proponente e polos de apoio presencial oportunizam a realização de ações, práticas, experiências, possibilidades, situações e formatações diferenciadas no processo de aprendizagem.</w:t>
            </w:r>
          </w:p>
          <w:p w:rsidR="005C117A" w:rsidRDefault="005C117A">
            <w:pPr>
              <w:widowControl w:val="0"/>
              <w:spacing w:after="0" w:line="240" w:lineRule="auto"/>
            </w:pPr>
          </w:p>
          <w:p w:rsidR="005C117A" w:rsidRDefault="00B05856">
            <w:pPr>
              <w:widowControl w:val="0"/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Parecer descritivo:</w:t>
            </w:r>
          </w:p>
          <w:p w:rsidR="005C117A" w:rsidRDefault="005C117A">
            <w:pPr>
              <w:widowControl w:val="0"/>
              <w:spacing w:after="0" w:line="240" w:lineRule="auto"/>
            </w:pPr>
          </w:p>
          <w:p w:rsidR="005C117A" w:rsidRDefault="00E60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O </w:t>
            </w:r>
            <w:proofErr w:type="spellStart"/>
            <w:r>
              <w:t>ppc</w:t>
            </w:r>
            <w:proofErr w:type="spellEnd"/>
            <w:r>
              <w:t xml:space="preserve"> prevê 30 vagas em cada </w:t>
            </w:r>
            <w:proofErr w:type="spellStart"/>
            <w:r>
              <w:t>pólo</w:t>
            </w:r>
            <w:proofErr w:type="spellEnd"/>
            <w:r>
              <w:t xml:space="preserve">. No entanto, nem todos os </w:t>
            </w:r>
            <w:proofErr w:type="spellStart"/>
            <w:r>
              <w:t>pólos</w:t>
            </w:r>
            <w:proofErr w:type="spellEnd"/>
            <w:r>
              <w:t xml:space="preserve"> possuem trinta computadores. Exceto esse fato, a infraestrutura do campus sede </w:t>
            </w:r>
            <w:proofErr w:type="gramStart"/>
            <w:r>
              <w:t>e  dos</w:t>
            </w:r>
            <w:proofErr w:type="gramEnd"/>
            <w:r>
              <w:t xml:space="preserve"> </w:t>
            </w:r>
            <w:proofErr w:type="spellStart"/>
            <w:r>
              <w:t>pólos</w:t>
            </w:r>
            <w:proofErr w:type="spellEnd"/>
            <w:r>
              <w:t xml:space="preserve"> possui condições de abarcar a demanda de um curso de especialização, seja atribuindo mais de uma atividade diferente ao mesmo momento, seja realizando atividades em duplas. As estruturas mencionadas possibilitam a realização de diversas ações, práticas, experiências e possibilidades diversas no processo de construção da aprendizagem.</w:t>
            </w:r>
          </w:p>
        </w:tc>
      </w:tr>
      <w:tr w:rsidR="005C117A">
        <w:trPr>
          <w:trHeight w:val="460"/>
        </w:trPr>
        <w:tc>
          <w:tcPr>
            <w:tcW w:w="8504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Parecer final:</w:t>
            </w:r>
          </w:p>
        </w:tc>
      </w:tr>
      <w:tr w:rsidR="005C117A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Parecer: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 (quando aplicável):</w:t>
            </w:r>
          </w:p>
        </w:tc>
      </w:tr>
      <w:tr w:rsidR="005C117A">
        <w:trPr>
          <w:trHeight w:val="420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spacing w:after="0" w:line="240" w:lineRule="auto"/>
              <w:jc w:val="both"/>
            </w:pPr>
            <w:r>
              <w:t xml:space="preserve">(    ) </w:t>
            </w:r>
            <w:r>
              <w:rPr>
                <w:b/>
              </w:rPr>
              <w:t>Não recomenda</w:t>
            </w:r>
            <w:r>
              <w:t xml:space="preserve"> (o PPC não apresenta relações coerentes entre os elementos analisados)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5C117A">
            <w:pPr>
              <w:widowControl w:val="0"/>
              <w:spacing w:after="0" w:line="240" w:lineRule="auto"/>
              <w:jc w:val="both"/>
            </w:pPr>
          </w:p>
        </w:tc>
      </w:tr>
      <w:tr w:rsidR="005C117A">
        <w:trPr>
          <w:trHeight w:val="420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>
            <w:pPr>
              <w:widowControl w:val="0"/>
              <w:spacing w:after="0" w:line="240" w:lineRule="auto"/>
              <w:jc w:val="both"/>
            </w:pPr>
            <w:r>
              <w:t xml:space="preserve">(  ) </w:t>
            </w:r>
            <w:r>
              <w:rPr>
                <w:b/>
              </w:rPr>
              <w:t>Recomenda com restrições</w:t>
            </w:r>
            <w:r>
              <w:t xml:space="preserve"> (o PPC apresenta relações frágeis e superficiais entre os elementos analisados)</w:t>
            </w: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5C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5C117A">
        <w:trPr>
          <w:trHeight w:val="420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17A" w:rsidRDefault="00B05856" w:rsidP="00E60B89">
            <w:pPr>
              <w:widowControl w:val="0"/>
              <w:spacing w:after="0" w:line="240" w:lineRule="auto"/>
              <w:jc w:val="both"/>
            </w:pPr>
            <w:r>
              <w:t xml:space="preserve">( </w:t>
            </w:r>
            <w:r w:rsidR="00E60B89">
              <w:t>X</w:t>
            </w:r>
            <w:r>
              <w:t xml:space="preserve"> ) </w:t>
            </w:r>
            <w:r>
              <w:rPr>
                <w:b/>
              </w:rPr>
              <w:t>Recomenda</w:t>
            </w:r>
            <w:r>
              <w:t xml:space="preserve"> (o PPC é coerente nas relações que estabelece entre os itens indicados e pertinente à proposta de curso)</w:t>
            </w:r>
          </w:p>
        </w:tc>
      </w:tr>
    </w:tbl>
    <w:p w:rsidR="005C117A" w:rsidRDefault="00F33ED4">
      <w:pPr>
        <w:jc w:val="right"/>
      </w:pPr>
      <w:r>
        <w:t>Sapucaia do Sul, 14 de agosto</w:t>
      </w:r>
      <w:r w:rsidR="00B05856">
        <w:t xml:space="preserve"> de 202</w:t>
      </w:r>
      <w:r w:rsidR="00BE7894">
        <w:t>4</w:t>
      </w:r>
      <w:r w:rsidR="00B05856">
        <w:t>.</w:t>
      </w:r>
    </w:p>
    <w:p w:rsidR="00835222" w:rsidRDefault="00835222">
      <w:pPr>
        <w:jc w:val="right"/>
      </w:pPr>
    </w:p>
    <w:p w:rsidR="00835222" w:rsidRDefault="00835222">
      <w:pPr>
        <w:jc w:val="right"/>
      </w:pPr>
      <w:bookmarkStart w:id="1" w:name="_GoBack"/>
      <w:bookmarkEnd w:id="1"/>
    </w:p>
    <w:p w:rsidR="005C117A" w:rsidRDefault="00B05856">
      <w:pPr>
        <w:spacing w:after="0"/>
        <w:jc w:val="center"/>
      </w:pPr>
      <w:r>
        <w:t>_____________________________________</w:t>
      </w:r>
    </w:p>
    <w:p w:rsidR="005C117A" w:rsidRDefault="00B05856">
      <w:pPr>
        <w:spacing w:after="0"/>
        <w:jc w:val="center"/>
      </w:pPr>
      <w:r>
        <w:t>Assinatura do Avaliador</w:t>
      </w:r>
    </w:p>
    <w:sectPr w:rsidR="005C117A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A9" w:rsidRDefault="007A1CA9">
      <w:pPr>
        <w:spacing w:after="0" w:line="240" w:lineRule="auto"/>
      </w:pPr>
      <w:r>
        <w:separator/>
      </w:r>
    </w:p>
  </w:endnote>
  <w:endnote w:type="continuationSeparator" w:id="0">
    <w:p w:rsidR="007A1CA9" w:rsidRDefault="007A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A9" w:rsidRDefault="007A1CA9">
      <w:pPr>
        <w:spacing w:after="0" w:line="240" w:lineRule="auto"/>
      </w:pPr>
      <w:r>
        <w:separator/>
      </w:r>
    </w:p>
  </w:footnote>
  <w:footnote w:type="continuationSeparator" w:id="0">
    <w:p w:rsidR="007A1CA9" w:rsidRDefault="007A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7A" w:rsidRDefault="00B05856">
    <w:pPr>
      <w:spacing w:after="0" w:line="240" w:lineRule="auto"/>
      <w:jc w:val="center"/>
      <w:rPr>
        <w:b/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>
          <wp:extent cx="639600" cy="64662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600" cy="64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117A" w:rsidRDefault="00B05856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:rsidR="005C117A" w:rsidRDefault="00B05856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5C117A" w:rsidRDefault="00B05856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FARROUPILHA</w:t>
    </w:r>
  </w:p>
  <w:p w:rsidR="005C117A" w:rsidRDefault="00B05856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REITORIA</w:t>
    </w:r>
  </w:p>
  <w:p w:rsidR="005C117A" w:rsidRDefault="005C117A">
    <w:pPr>
      <w:spacing w:after="0" w:line="240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38B1"/>
    <w:multiLevelType w:val="multilevel"/>
    <w:tmpl w:val="2F7E46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7A"/>
    <w:rsid w:val="005C117A"/>
    <w:rsid w:val="007A1CA9"/>
    <w:rsid w:val="00835222"/>
    <w:rsid w:val="00B05856"/>
    <w:rsid w:val="00BD2534"/>
    <w:rsid w:val="00BE7894"/>
    <w:rsid w:val="00D730AE"/>
    <w:rsid w:val="00DD299C"/>
    <w:rsid w:val="00E60B89"/>
    <w:rsid w:val="00F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76DD"/>
  <w15:docId w15:val="{2C678861-A8A2-461C-A3AF-CCF220C8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tEQ1EWG4eHI+yF4xH9PWg5oTbQ==">CgMxLjAyDmguNmJ5aDU0MnNyOHk0OAByITFGLW5Udnlpb0tXS2xpRTlMaEhxNUpnWHBlMm9rMzNIUA==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Reviewer1</dc:creator>
  <cp:lastModifiedBy>Thiago da Silva e Silva</cp:lastModifiedBy>
  <cp:revision>4</cp:revision>
  <dcterms:created xsi:type="dcterms:W3CDTF">2024-08-15T18:02:00Z</dcterms:created>
  <dcterms:modified xsi:type="dcterms:W3CDTF">2024-08-15T18:08:00Z</dcterms:modified>
</cp:coreProperties>
</file>